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EF" w:rsidRDefault="0092585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noProof/>
          <w:lang w:eastAsia="fr-FR"/>
        </w:rPr>
        <w:drawing>
          <wp:inline distT="0" distB="0" distL="0" distR="0">
            <wp:extent cx="4128448" cy="1817876"/>
            <wp:effectExtent l="19050" t="0" r="5402" b="0"/>
            <wp:docPr id="1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731" cy="181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8EF" w:rsidRDefault="009968EF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968EF" w:rsidRDefault="00925858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Hébergement</w:t>
      </w:r>
    </w:p>
    <w:p w:rsidR="009968EF" w:rsidRDefault="003A4B6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A4B63">
        <w:rPr>
          <w:rFonts w:ascii="Times New Roman" w:hAnsi="Times New Roman" w:cs="Times New Roman"/>
          <w:sz w:val="21"/>
          <w:szCs w:val="21"/>
        </w:rPr>
        <w:t xml:space="preserve">Liste der </w:t>
      </w:r>
      <w:proofErr w:type="spellStart"/>
      <w:r w:rsidRPr="003A4B63">
        <w:rPr>
          <w:rFonts w:ascii="Times New Roman" w:hAnsi="Times New Roman" w:cs="Times New Roman"/>
          <w:sz w:val="21"/>
          <w:szCs w:val="21"/>
        </w:rPr>
        <w:t>Hotels</w:t>
      </w:r>
      <w:proofErr w:type="spellEnd"/>
      <w:r w:rsidRPr="003A4B63">
        <w:rPr>
          <w:rFonts w:ascii="Times New Roman" w:hAnsi="Times New Roman" w:cs="Times New Roman"/>
          <w:sz w:val="21"/>
          <w:szCs w:val="21"/>
        </w:rPr>
        <w:t xml:space="preserve"> in </w:t>
      </w:r>
      <w:proofErr w:type="spellStart"/>
      <w:r w:rsidRPr="003A4B63">
        <w:rPr>
          <w:rFonts w:ascii="Times New Roman" w:hAnsi="Times New Roman" w:cs="Times New Roman"/>
          <w:sz w:val="21"/>
          <w:szCs w:val="21"/>
        </w:rPr>
        <w:t>diesem</w:t>
      </w:r>
      <w:proofErr w:type="spellEnd"/>
      <w:r w:rsidRPr="003A4B63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A4B63">
        <w:rPr>
          <w:rFonts w:ascii="Times New Roman" w:hAnsi="Times New Roman" w:cs="Times New Roman"/>
          <w:sz w:val="21"/>
          <w:szCs w:val="21"/>
        </w:rPr>
        <w:t>Formular</w:t>
      </w:r>
      <w:proofErr w:type="spellEnd"/>
      <w:r w:rsidR="00925858">
        <w:rPr>
          <w:rFonts w:ascii="Times New Roman" w:hAnsi="Times New Roman" w:cs="Times New Roman"/>
          <w:sz w:val="21"/>
          <w:szCs w:val="21"/>
        </w:rPr>
        <w:t>.</w:t>
      </w:r>
    </w:p>
    <w:p w:rsidR="009968EF" w:rsidRDefault="009968E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9968EF" w:rsidRDefault="00925858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Parcours</w:t>
      </w:r>
    </w:p>
    <w:p w:rsidR="003A4B63" w:rsidRDefault="003A4B63" w:rsidP="003A4B6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3A4B63">
        <w:rPr>
          <w:rFonts w:ascii="Times New Roman" w:hAnsi="Times New Roman" w:cs="Times New Roman"/>
          <w:sz w:val="21"/>
          <w:szCs w:val="21"/>
        </w:rPr>
        <w:t>Vollständig</w:t>
      </w:r>
      <w:proofErr w:type="spellEnd"/>
      <w:r w:rsidRPr="003A4B63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A4B63">
        <w:rPr>
          <w:rFonts w:ascii="Times New Roman" w:hAnsi="Times New Roman" w:cs="Times New Roman"/>
          <w:sz w:val="21"/>
          <w:szCs w:val="21"/>
        </w:rPr>
        <w:t>ausgeschilderte</w:t>
      </w:r>
      <w:proofErr w:type="spellEnd"/>
      <w:r w:rsidRPr="003A4B63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A4B63">
        <w:rPr>
          <w:rFonts w:ascii="Times New Roman" w:hAnsi="Times New Roman" w:cs="Times New Roman"/>
          <w:sz w:val="21"/>
          <w:szCs w:val="21"/>
        </w:rPr>
        <w:t>Strecke</w:t>
      </w:r>
      <w:proofErr w:type="spellEnd"/>
      <w:r w:rsidRPr="003A4B63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A4B63">
        <w:rPr>
          <w:rFonts w:ascii="Times New Roman" w:hAnsi="Times New Roman" w:cs="Times New Roman"/>
          <w:sz w:val="21"/>
          <w:szCs w:val="21"/>
        </w:rPr>
        <w:t>Bodenmarkierung</w:t>
      </w:r>
      <w:proofErr w:type="spellEnd"/>
      <w:r w:rsidRPr="003A4B63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A4B63">
        <w:rPr>
          <w:rFonts w:ascii="Times New Roman" w:hAnsi="Times New Roman" w:cs="Times New Roman"/>
          <w:sz w:val="21"/>
          <w:szCs w:val="21"/>
        </w:rPr>
        <w:t>und</w:t>
      </w:r>
      <w:proofErr w:type="spellEnd"/>
      <w:r w:rsidRPr="003A4B63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A4B63">
        <w:rPr>
          <w:rFonts w:ascii="Times New Roman" w:hAnsi="Times New Roman" w:cs="Times New Roman"/>
          <w:sz w:val="21"/>
          <w:szCs w:val="21"/>
        </w:rPr>
        <w:t>Hinweisschilder</w:t>
      </w:r>
      <w:proofErr w:type="spellEnd"/>
      <w:r w:rsidRPr="003A4B63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3A4B63">
        <w:rPr>
          <w:rFonts w:ascii="Times New Roman" w:hAnsi="Times New Roman" w:cs="Times New Roman"/>
          <w:sz w:val="21"/>
          <w:szCs w:val="21"/>
        </w:rPr>
        <w:t>Entfernung</w:t>
      </w:r>
      <w:proofErr w:type="spellEnd"/>
      <w:r w:rsidRPr="003A4B63">
        <w:rPr>
          <w:rFonts w:ascii="Times New Roman" w:hAnsi="Times New Roman" w:cs="Times New Roman"/>
          <w:sz w:val="21"/>
          <w:szCs w:val="21"/>
        </w:rPr>
        <w:t xml:space="preserve">: </w:t>
      </w:r>
      <w:r w:rsidRPr="003A4B63">
        <w:rPr>
          <w:rFonts w:ascii="Times New Roman" w:hAnsi="Times New Roman" w:cs="Times New Roman"/>
          <w:b/>
          <w:color w:val="FF0000"/>
          <w:sz w:val="21"/>
          <w:szCs w:val="21"/>
        </w:rPr>
        <w:t>23km</w:t>
      </w:r>
      <w:r w:rsidRPr="003A4B63">
        <w:rPr>
          <w:rFonts w:ascii="Times New Roman" w:hAnsi="Times New Roman" w:cs="Times New Roman"/>
          <w:sz w:val="21"/>
          <w:szCs w:val="21"/>
        </w:rPr>
        <w:t xml:space="preserve">, positiver </w:t>
      </w:r>
      <w:proofErr w:type="spellStart"/>
      <w:r w:rsidRPr="003A4B63">
        <w:rPr>
          <w:rFonts w:ascii="Times New Roman" w:hAnsi="Times New Roman" w:cs="Times New Roman"/>
          <w:sz w:val="21"/>
          <w:szCs w:val="21"/>
        </w:rPr>
        <w:t>Höhenunterschied</w:t>
      </w:r>
      <w:proofErr w:type="spellEnd"/>
      <w:r w:rsidRPr="003A4B63">
        <w:rPr>
          <w:rFonts w:ascii="Times New Roman" w:hAnsi="Times New Roman" w:cs="Times New Roman"/>
          <w:sz w:val="21"/>
          <w:szCs w:val="21"/>
        </w:rPr>
        <w:t xml:space="preserve"> 671m </w:t>
      </w:r>
      <w:proofErr w:type="spellStart"/>
      <w:r w:rsidRPr="003A4B63">
        <w:rPr>
          <w:rFonts w:ascii="Times New Roman" w:hAnsi="Times New Roman" w:cs="Times New Roman"/>
          <w:sz w:val="21"/>
          <w:szCs w:val="21"/>
        </w:rPr>
        <w:t>negativer</w:t>
      </w:r>
      <w:proofErr w:type="spellEnd"/>
      <w:r w:rsidRPr="003A4B63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A4B63">
        <w:rPr>
          <w:rFonts w:ascii="Times New Roman" w:hAnsi="Times New Roman" w:cs="Times New Roman"/>
          <w:sz w:val="21"/>
          <w:szCs w:val="21"/>
        </w:rPr>
        <w:t>Höhenunterschied</w:t>
      </w:r>
      <w:proofErr w:type="spellEnd"/>
      <w:r w:rsidRPr="003A4B63">
        <w:rPr>
          <w:rFonts w:ascii="Times New Roman" w:hAnsi="Times New Roman" w:cs="Times New Roman"/>
          <w:sz w:val="21"/>
          <w:szCs w:val="21"/>
        </w:rPr>
        <w:t xml:space="preserve"> 680m </w:t>
      </w:r>
      <w:r>
        <w:rPr>
          <w:rFonts w:ascii="Times New Roman" w:hAnsi="Times New Roman" w:cs="Times New Roman"/>
          <w:sz w:val="21"/>
          <w:szCs w:val="21"/>
        </w:rPr>
        <w:t xml:space="preserve">/ </w:t>
      </w:r>
      <w:proofErr w:type="spellStart"/>
      <w:r w:rsidRPr="003A4B63">
        <w:rPr>
          <w:rFonts w:ascii="Times New Roman" w:hAnsi="Times New Roman" w:cs="Times New Roman"/>
          <w:sz w:val="21"/>
          <w:szCs w:val="21"/>
        </w:rPr>
        <w:t>H</w:t>
      </w:r>
      <w:r>
        <w:rPr>
          <w:rFonts w:ascii="Times New Roman" w:hAnsi="Times New Roman" w:cs="Times New Roman"/>
          <w:sz w:val="21"/>
          <w:szCs w:val="21"/>
        </w:rPr>
        <w:t>ö</w:t>
      </w:r>
      <w:r w:rsidRPr="003A4B63">
        <w:rPr>
          <w:rFonts w:ascii="Times New Roman" w:hAnsi="Times New Roman" w:cs="Times New Roman"/>
          <w:sz w:val="21"/>
          <w:szCs w:val="21"/>
        </w:rPr>
        <w:t>ch</w:t>
      </w:r>
      <w:r>
        <w:rPr>
          <w:rFonts w:ascii="Times New Roman" w:hAnsi="Times New Roman" w:cs="Times New Roman"/>
          <w:sz w:val="21"/>
          <w:szCs w:val="21"/>
        </w:rPr>
        <w:t>sten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punkt</w:t>
      </w:r>
      <w:proofErr w:type="spellEnd"/>
      <w:r w:rsidRPr="003A4B63">
        <w:rPr>
          <w:rFonts w:ascii="Times New Roman" w:hAnsi="Times New Roman" w:cs="Times New Roman"/>
          <w:sz w:val="21"/>
          <w:szCs w:val="21"/>
        </w:rPr>
        <w:t xml:space="preserve"> 792m</w:t>
      </w:r>
      <w:r>
        <w:rPr>
          <w:rFonts w:ascii="Times New Roman" w:hAnsi="Times New Roman" w:cs="Times New Roman"/>
          <w:sz w:val="21"/>
          <w:szCs w:val="21"/>
        </w:rPr>
        <w:t xml:space="preserve"> / </w:t>
      </w:r>
      <w:proofErr w:type="spellStart"/>
      <w:r w:rsidRPr="003A4B63">
        <w:rPr>
          <w:rFonts w:ascii="Times New Roman" w:hAnsi="Times New Roman" w:cs="Times New Roman"/>
          <w:sz w:val="21"/>
          <w:szCs w:val="21"/>
        </w:rPr>
        <w:t>Tief</w:t>
      </w:r>
      <w:r>
        <w:rPr>
          <w:rFonts w:ascii="Times New Roman" w:hAnsi="Times New Roman" w:cs="Times New Roman"/>
          <w:sz w:val="21"/>
          <w:szCs w:val="21"/>
        </w:rPr>
        <w:t>sten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Punkt</w:t>
      </w:r>
      <w:proofErr w:type="spellEnd"/>
      <w:r w:rsidRPr="003A4B63">
        <w:rPr>
          <w:rFonts w:ascii="Times New Roman" w:hAnsi="Times New Roman" w:cs="Times New Roman"/>
          <w:sz w:val="21"/>
          <w:szCs w:val="21"/>
        </w:rPr>
        <w:t xml:space="preserve"> 401m</w:t>
      </w:r>
    </w:p>
    <w:p w:rsidR="009968EF" w:rsidRDefault="00925858" w:rsidP="003A4B6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noProof/>
          <w:lang w:eastAsia="fr-FR"/>
        </w:rPr>
        <w:drawing>
          <wp:inline distT="0" distB="0" distL="0" distR="0">
            <wp:extent cx="4638675" cy="13716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B66" w:rsidRDefault="00FD5B66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:rsidR="009968EF" w:rsidRDefault="00FD5B66" w:rsidP="00FD5B66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  <w:r w:rsidRPr="00FD5B66">
        <w:rPr>
          <w:rFonts w:ascii="Times New Roman" w:hAnsi="Times New Roman" w:cs="Times New Roman"/>
          <w:noProof/>
          <w:sz w:val="21"/>
          <w:szCs w:val="21"/>
          <w:lang w:eastAsia="fr-FR"/>
        </w:rPr>
        <w:drawing>
          <wp:inline distT="0" distB="0" distL="0" distR="0">
            <wp:extent cx="2695575" cy="1352550"/>
            <wp:effectExtent l="19050" t="0" r="9525" b="0"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noProof/>
          <w:sz w:val="21"/>
          <w:szCs w:val="21"/>
          <w:lang w:eastAsia="fr-FR"/>
        </w:rPr>
        <w:drawing>
          <wp:inline distT="0" distB="0" distL="0" distR="0">
            <wp:extent cx="1478595" cy="1476000"/>
            <wp:effectExtent l="19050" t="0" r="7305" b="0"/>
            <wp:docPr id="14" name="Image 13" descr="qrcode_www.diablesbleus-strasbourg.ouvaton.o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www.diablesbleus-strasbourg.ouvaton.or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595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Pr="00FD5B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^  </w:t>
      </w:r>
      <w:proofErr w:type="spellStart"/>
      <w:r w:rsidRPr="00FD5B66">
        <w:rPr>
          <w:rFonts w:ascii="Times New Roman" w:hAnsi="Times New Roman" w:cs="Times New Roman"/>
          <w:b/>
          <w:color w:val="FF0000"/>
          <w:sz w:val="24"/>
          <w:szCs w:val="24"/>
        </w:rPr>
        <w:t>Unsere</w:t>
      </w:r>
      <w:proofErr w:type="spellEnd"/>
      <w:r w:rsidRPr="00FD5B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D5B66">
        <w:rPr>
          <w:rFonts w:ascii="Times New Roman" w:hAnsi="Times New Roman" w:cs="Times New Roman"/>
          <w:b/>
          <w:color w:val="FF0000"/>
          <w:sz w:val="24"/>
          <w:szCs w:val="24"/>
        </w:rPr>
        <w:t>Website</w:t>
      </w:r>
      <w:proofErr w:type="spellEnd"/>
      <w:r w:rsidRPr="00FD5B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^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</w:p>
    <w:tbl>
      <w:tblPr>
        <w:tblStyle w:val="Grilledutableau"/>
        <w:tblW w:w="7524" w:type="dxa"/>
        <w:jc w:val="center"/>
        <w:tblInd w:w="1173" w:type="dxa"/>
        <w:tblLayout w:type="fixed"/>
        <w:tblLook w:val="04A0"/>
      </w:tblPr>
      <w:tblGrid>
        <w:gridCol w:w="1530"/>
        <w:gridCol w:w="1418"/>
        <w:gridCol w:w="1458"/>
        <w:gridCol w:w="1559"/>
        <w:gridCol w:w="1559"/>
      </w:tblGrid>
      <w:tr w:rsidR="007464C0" w:rsidTr="007464C0">
        <w:trPr>
          <w:trHeight w:val="1134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4C0" w:rsidRDefault="007464C0" w:rsidP="007464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>
                  <wp:extent cx="476902" cy="540000"/>
                  <wp:effectExtent l="19050" t="0" r="0" b="0"/>
                  <wp:docPr id="16" name="Bild3" descr="projet écus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3" descr="projet écus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902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4C0" w:rsidRDefault="007464C0" w:rsidP="007464C0">
            <w:pPr>
              <w:widowControl w:val="0"/>
              <w:spacing w:after="0" w:line="240" w:lineRule="auto"/>
              <w:jc w:val="center"/>
              <w:rPr>
                <w:noProof/>
                <w:lang w:eastAsia="fr-FR"/>
              </w:rPr>
            </w:pPr>
            <w:r w:rsidRPr="007464C0">
              <w:rPr>
                <w:noProof/>
                <w:lang w:eastAsia="fr-FR"/>
              </w:rPr>
              <w:drawing>
                <wp:inline distT="0" distB="0" distL="0" distR="0">
                  <wp:extent cx="450000" cy="540000"/>
                  <wp:effectExtent l="19050" t="0" r="7200" b="0"/>
                  <wp:docPr id="17" name="Image 1" descr="Logo CEA vert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EA vertical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4C0" w:rsidRDefault="007464C0" w:rsidP="007464C0">
            <w:pPr>
              <w:widowControl w:val="0"/>
              <w:spacing w:after="0" w:line="240" w:lineRule="auto"/>
              <w:jc w:val="center"/>
              <w:rPr>
                <w:noProof/>
                <w:lang w:eastAsia="fr-FR"/>
              </w:rPr>
            </w:pPr>
            <w:r w:rsidRPr="007464C0">
              <w:rPr>
                <w:noProof/>
                <w:lang w:eastAsia="fr-FR"/>
              </w:rPr>
              <w:drawing>
                <wp:inline distT="0" distB="0" distL="0" distR="0">
                  <wp:extent cx="561493" cy="540000"/>
                  <wp:effectExtent l="19050" t="0" r="0" b="0"/>
                  <wp:docPr id="20" name="Image 14" descr="LOGO_Mac Donal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Mac Donalds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493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4C0" w:rsidRDefault="007464C0" w:rsidP="007464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20624" cy="540000"/>
                  <wp:effectExtent l="19050" t="0" r="0" b="0"/>
                  <wp:docPr id="18" name="Bil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624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4C0" w:rsidRDefault="007464C0" w:rsidP="007464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79196" cy="540000"/>
                  <wp:effectExtent l="19050" t="0" r="1854" b="0"/>
                  <wp:docPr id="19" name="Bild5" descr="LOGO E LECLERC WASSELONN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5" descr="LOGO E LECLERC WASSELONNE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96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68EF" w:rsidRDefault="00EA18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48"/>
          <w:szCs w:val="48"/>
        </w:rPr>
        <w:t>4</w:t>
      </w:r>
      <w:r w:rsidR="003A4B63" w:rsidRPr="003A4B63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. </w:t>
      </w:r>
      <w:proofErr w:type="spellStart"/>
      <w:r w:rsidR="003A4B63" w:rsidRPr="003A4B63">
        <w:rPr>
          <w:rFonts w:ascii="Times New Roman" w:hAnsi="Times New Roman" w:cs="Times New Roman"/>
          <w:b/>
          <w:color w:val="0070C0"/>
          <w:sz w:val="48"/>
          <w:szCs w:val="48"/>
        </w:rPr>
        <w:t>blauer</w:t>
      </w:r>
      <w:proofErr w:type="spellEnd"/>
      <w:r w:rsidR="003A4B63" w:rsidRPr="003A4B63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Teufel</w:t>
      </w:r>
      <w:r w:rsidR="003A4B63" w:rsidRPr="003A4B63">
        <w:rPr>
          <w:rFonts w:ascii="Times New Roman" w:hAnsi="Times New Roman" w:cs="Times New Roman"/>
          <w:b/>
          <w:color w:val="FF0000"/>
          <w:sz w:val="48"/>
          <w:szCs w:val="48"/>
        </w:rPr>
        <w:t>*</w:t>
      </w:r>
      <w:r w:rsidR="003A4B63" w:rsidRPr="003A4B63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</w:t>
      </w:r>
      <w:proofErr w:type="spellStart"/>
      <w:r w:rsidR="009A435F">
        <w:rPr>
          <w:rFonts w:ascii="Times New Roman" w:hAnsi="Times New Roman" w:cs="Times New Roman"/>
          <w:b/>
          <w:color w:val="0070C0"/>
          <w:sz w:val="48"/>
          <w:szCs w:val="48"/>
        </w:rPr>
        <w:t>R</w:t>
      </w:r>
      <w:r w:rsidR="003A4B63" w:rsidRPr="003A4B63">
        <w:rPr>
          <w:rFonts w:ascii="Times New Roman" w:hAnsi="Times New Roman" w:cs="Times New Roman"/>
          <w:b/>
          <w:color w:val="0070C0"/>
          <w:sz w:val="48"/>
          <w:szCs w:val="48"/>
        </w:rPr>
        <w:t>ennen</w:t>
      </w:r>
      <w:proofErr w:type="spellEnd"/>
      <w:r w:rsidR="003A4B63" w:rsidRPr="003A4B63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</w:t>
      </w:r>
      <w:proofErr w:type="spellStart"/>
      <w:r w:rsidR="003A4B63" w:rsidRPr="003A4B63">
        <w:rPr>
          <w:rFonts w:ascii="Times New Roman" w:hAnsi="Times New Roman" w:cs="Times New Roman"/>
          <w:b/>
          <w:color w:val="0070C0"/>
          <w:sz w:val="48"/>
          <w:szCs w:val="48"/>
        </w:rPr>
        <w:t>im</w:t>
      </w:r>
      <w:proofErr w:type="spellEnd"/>
      <w:r w:rsidR="003A4B63" w:rsidRPr="003A4B63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</w:t>
      </w:r>
      <w:proofErr w:type="spellStart"/>
      <w:r w:rsidR="003A4B63" w:rsidRPr="003A4B63">
        <w:rPr>
          <w:rFonts w:ascii="Times New Roman" w:hAnsi="Times New Roman" w:cs="Times New Roman"/>
          <w:b/>
          <w:color w:val="0070C0"/>
          <w:sz w:val="48"/>
          <w:szCs w:val="48"/>
        </w:rPr>
        <w:t>Elsass</w:t>
      </w:r>
      <w:proofErr w:type="spellEnd"/>
    </w:p>
    <w:p w:rsidR="009968EF" w:rsidRDefault="009A43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992505" cy="1980000"/>
            <wp:effectExtent l="19050" t="0" r="7745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505" cy="1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8EF" w:rsidRDefault="009258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Rundkurs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D5B66">
        <w:rPr>
          <w:rFonts w:ascii="Times New Roman" w:hAnsi="Times New Roman" w:cs="Times New Roman"/>
          <w:sz w:val="24"/>
          <w:szCs w:val="24"/>
        </w:rPr>
        <w:t>Rennen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Dorf</w:t>
      </w:r>
      <w:proofErr w:type="spellEnd"/>
    </w:p>
    <w:p w:rsidR="009968EF" w:rsidRDefault="009968E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968EF" w:rsidRDefault="00FD5B6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Rennen</w:t>
      </w:r>
      <w:proofErr w:type="spellEnd"/>
      <w:r w:rsidR="00925858">
        <w:rPr>
          <w:rFonts w:ascii="Times New Roman" w:hAnsi="Times New Roman" w:cs="Times New Roman"/>
          <w:sz w:val="36"/>
          <w:szCs w:val="36"/>
        </w:rPr>
        <w:t xml:space="preserve"> mit </w:t>
      </w:r>
      <w:proofErr w:type="spellStart"/>
      <w:r w:rsidR="00925858">
        <w:rPr>
          <w:rFonts w:ascii="Times New Roman" w:hAnsi="Times New Roman" w:cs="Times New Roman"/>
          <w:sz w:val="36"/>
          <w:szCs w:val="36"/>
        </w:rPr>
        <w:t>Zeitnahme</w:t>
      </w:r>
      <w:proofErr w:type="spellEnd"/>
      <w:r w:rsidR="0092585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925858">
        <w:rPr>
          <w:rFonts w:ascii="Times New Roman" w:hAnsi="Times New Roman" w:cs="Times New Roman"/>
          <w:sz w:val="36"/>
          <w:szCs w:val="36"/>
        </w:rPr>
        <w:t>für</w:t>
      </w:r>
      <w:proofErr w:type="spellEnd"/>
      <w:r w:rsidR="00925858">
        <w:rPr>
          <w:rFonts w:ascii="Times New Roman" w:hAnsi="Times New Roman" w:cs="Times New Roman"/>
          <w:sz w:val="36"/>
          <w:szCs w:val="36"/>
        </w:rPr>
        <w:t xml:space="preserve"> ALLE ab 16 </w:t>
      </w:r>
      <w:proofErr w:type="spellStart"/>
      <w:r w:rsidR="00925858">
        <w:rPr>
          <w:rFonts w:ascii="Times New Roman" w:hAnsi="Times New Roman" w:cs="Times New Roman"/>
          <w:sz w:val="36"/>
          <w:szCs w:val="36"/>
        </w:rPr>
        <w:t>Jahren</w:t>
      </w:r>
      <w:proofErr w:type="spellEnd"/>
    </w:p>
    <w:p w:rsidR="009968EF" w:rsidRDefault="009968E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968EF" w:rsidRDefault="009A435F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>
        <w:rPr>
          <w:rFonts w:ascii="Times New Roman" w:hAnsi="Times New Roman" w:cs="Times New Roman"/>
          <w:b/>
          <w:sz w:val="72"/>
          <w:szCs w:val="72"/>
        </w:rPr>
        <w:t>Sonntag</w:t>
      </w:r>
      <w:proofErr w:type="spellEnd"/>
      <w:r>
        <w:rPr>
          <w:rFonts w:ascii="Times New Roman" w:hAnsi="Times New Roman" w:cs="Times New Roman"/>
          <w:b/>
          <w:sz w:val="72"/>
          <w:szCs w:val="72"/>
        </w:rPr>
        <w:t>, 2</w:t>
      </w:r>
      <w:r w:rsidR="00EA18F1">
        <w:rPr>
          <w:rFonts w:ascii="Times New Roman" w:hAnsi="Times New Roman" w:cs="Times New Roman"/>
          <w:b/>
          <w:sz w:val="72"/>
          <w:szCs w:val="72"/>
        </w:rPr>
        <w:t>1</w:t>
      </w:r>
      <w:r w:rsidR="00925858">
        <w:rPr>
          <w:rFonts w:ascii="Times New Roman" w:hAnsi="Times New Roman" w:cs="Times New Roman"/>
          <w:b/>
          <w:sz w:val="72"/>
          <w:szCs w:val="72"/>
        </w:rPr>
        <w:t>. Juni 202</w:t>
      </w:r>
      <w:r w:rsidR="00EA18F1">
        <w:rPr>
          <w:rFonts w:ascii="Times New Roman" w:hAnsi="Times New Roman" w:cs="Times New Roman"/>
          <w:b/>
          <w:sz w:val="72"/>
          <w:szCs w:val="72"/>
        </w:rPr>
        <w:t>6</w:t>
      </w:r>
    </w:p>
    <w:p w:rsidR="009968EF" w:rsidRDefault="009258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 06:00 </w:t>
      </w:r>
      <w:proofErr w:type="spellStart"/>
      <w:r>
        <w:rPr>
          <w:rFonts w:ascii="Times New Roman" w:hAnsi="Times New Roman" w:cs="Times New Roman"/>
          <w:sz w:val="24"/>
          <w:szCs w:val="24"/>
        </w:rPr>
        <w:t>Uhr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morgens</w:t>
      </w:r>
      <w:proofErr w:type="spellEnd"/>
    </w:p>
    <w:p w:rsidR="009968EF" w:rsidRDefault="009968E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968EF" w:rsidRDefault="009968E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968EF" w:rsidRDefault="00925858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Mit </w:t>
      </w:r>
      <w:proofErr w:type="spellStart"/>
      <w:r>
        <w:rPr>
          <w:rFonts w:ascii="Times New Roman" w:hAnsi="Times New Roman" w:cs="Times New Roman"/>
          <w:i/>
        </w:rPr>
        <w:t>Unterstützung</w:t>
      </w:r>
      <w:proofErr w:type="spellEnd"/>
      <w:r>
        <w:rPr>
          <w:rFonts w:ascii="Times New Roman" w:hAnsi="Times New Roman" w:cs="Times New Roman"/>
          <w:i/>
        </w:rPr>
        <w:t xml:space="preserve"> der </w:t>
      </w:r>
      <w:proofErr w:type="spellStart"/>
      <w:r>
        <w:rPr>
          <w:rFonts w:ascii="Times New Roman" w:hAnsi="Times New Roman" w:cs="Times New Roman"/>
          <w:i/>
        </w:rPr>
        <w:t>Gemeinde</w:t>
      </w:r>
      <w:proofErr w:type="spellEnd"/>
      <w:r>
        <w:rPr>
          <w:rFonts w:ascii="Times New Roman" w:hAnsi="Times New Roman" w:cs="Times New Roman"/>
          <w:i/>
        </w:rPr>
        <w:t xml:space="preserve"> Wangenbourg-Engenthal, </w:t>
      </w:r>
      <w:proofErr w:type="spellStart"/>
      <w:r>
        <w:rPr>
          <w:rFonts w:ascii="Times New Roman" w:hAnsi="Times New Roman" w:cs="Times New Roman"/>
          <w:i/>
        </w:rPr>
        <w:t>ihres</w:t>
      </w:r>
      <w:proofErr w:type="spellEnd"/>
      <w:r>
        <w:rPr>
          <w:rFonts w:ascii="Times New Roman" w:hAnsi="Times New Roman" w:cs="Times New Roman"/>
          <w:i/>
        </w:rPr>
        <w:t xml:space="preserve"> «Amicale de Sapeurs Pompiers» </w:t>
      </w:r>
      <w:proofErr w:type="spellStart"/>
      <w:r>
        <w:rPr>
          <w:rFonts w:ascii="Times New Roman" w:hAnsi="Times New Roman" w:cs="Times New Roman"/>
          <w:i/>
        </w:rPr>
        <w:t>sowie</w:t>
      </w:r>
      <w:proofErr w:type="spellEnd"/>
      <w:r>
        <w:rPr>
          <w:rFonts w:ascii="Times New Roman" w:hAnsi="Times New Roman" w:cs="Times New Roman"/>
          <w:i/>
        </w:rPr>
        <w:t xml:space="preserve"> des Leclerc-</w:t>
      </w:r>
      <w:proofErr w:type="spellStart"/>
      <w:r>
        <w:rPr>
          <w:rFonts w:ascii="Times New Roman" w:hAnsi="Times New Roman" w:cs="Times New Roman"/>
          <w:i/>
        </w:rPr>
        <w:t>Supermarkts</w:t>
      </w:r>
      <w:proofErr w:type="spellEnd"/>
      <w:r>
        <w:rPr>
          <w:rFonts w:ascii="Times New Roman" w:hAnsi="Times New Roman" w:cs="Times New Roman"/>
          <w:i/>
        </w:rPr>
        <w:t xml:space="preserve"> in Wasselonne.</w:t>
      </w:r>
    </w:p>
    <w:p w:rsidR="009968EF" w:rsidRDefault="009258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968EF" w:rsidRDefault="009968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68EF" w:rsidRPr="009A435F" w:rsidRDefault="00925858" w:rsidP="009A435F">
      <w:pPr>
        <w:spacing w:after="0"/>
        <w:jc w:val="center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FF0000"/>
        </w:rPr>
        <w:t>*</w:t>
      </w:r>
      <w: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</w:rPr>
        <w:t>Spitzname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, den die deutsche Infanterie </w:t>
      </w:r>
      <w:proofErr w:type="spellStart"/>
      <w:r>
        <w:rPr>
          <w:rFonts w:ascii="Times New Roman" w:hAnsi="Times New Roman" w:cs="Times New Roman"/>
          <w:i/>
          <w:color w:val="0070C0"/>
        </w:rPr>
        <w:t>während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der </w:t>
      </w:r>
      <w:proofErr w:type="spellStart"/>
      <w:r>
        <w:rPr>
          <w:rFonts w:ascii="Times New Roman" w:hAnsi="Times New Roman" w:cs="Times New Roman"/>
          <w:i/>
          <w:color w:val="0070C0"/>
        </w:rPr>
        <w:t>Schlachten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</w:rPr>
        <w:t>von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1915 </w:t>
      </w:r>
      <w:proofErr w:type="spellStart"/>
      <w:r>
        <w:rPr>
          <w:rFonts w:ascii="Times New Roman" w:hAnsi="Times New Roman" w:cs="Times New Roman"/>
          <w:i/>
          <w:color w:val="0070C0"/>
        </w:rPr>
        <w:t>auf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den </w:t>
      </w:r>
      <w:proofErr w:type="spellStart"/>
      <w:r>
        <w:rPr>
          <w:rFonts w:ascii="Times New Roman" w:hAnsi="Times New Roman" w:cs="Times New Roman"/>
          <w:i/>
          <w:color w:val="0070C0"/>
        </w:rPr>
        <w:t>Bergkämmen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der </w:t>
      </w:r>
      <w:proofErr w:type="spellStart"/>
      <w:r>
        <w:rPr>
          <w:rFonts w:ascii="Times New Roman" w:hAnsi="Times New Roman" w:cs="Times New Roman"/>
          <w:i/>
          <w:color w:val="0070C0"/>
        </w:rPr>
        <w:t>Vogesen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den Chasseurs-</w:t>
      </w:r>
      <w:proofErr w:type="spellStart"/>
      <w:r>
        <w:rPr>
          <w:rFonts w:ascii="Times New Roman" w:hAnsi="Times New Roman" w:cs="Times New Roman"/>
          <w:i/>
          <w:color w:val="0070C0"/>
        </w:rPr>
        <w:t>Bataillonen</w:t>
      </w:r>
      <w:proofErr w:type="spellEnd"/>
      <w:r>
        <w:rPr>
          <w:rFonts w:ascii="Times New Roman" w:hAnsi="Times New Roman" w:cs="Times New Roman"/>
          <w:i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</w:rPr>
        <w:t>gab</w:t>
      </w:r>
      <w:proofErr w:type="spellEnd"/>
      <w:r>
        <w:rPr>
          <w:rFonts w:ascii="Times New Roman" w:hAnsi="Times New Roman" w:cs="Times New Roman"/>
          <w:i/>
          <w:color w:val="0070C0"/>
        </w:rPr>
        <w:t>.</w:t>
      </w:r>
      <w:r>
        <w:br w:type="page"/>
      </w:r>
    </w:p>
    <w:p w:rsidR="003A4B63" w:rsidRPr="003A4B63" w:rsidRDefault="00EA18F1" w:rsidP="003A4B6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lastRenderedPageBreak/>
        <w:t>4</w:t>
      </w:r>
      <w:r w:rsidR="003A4B63" w:rsidRPr="003A4B63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. </w:t>
      </w:r>
      <w:proofErr w:type="spellStart"/>
      <w:r w:rsidR="003A4B63" w:rsidRPr="003A4B63">
        <w:rPr>
          <w:rFonts w:ascii="Times New Roman" w:hAnsi="Times New Roman" w:cs="Times New Roman"/>
          <w:b/>
          <w:color w:val="0070C0"/>
          <w:sz w:val="40"/>
          <w:szCs w:val="40"/>
        </w:rPr>
        <w:t>blauer</w:t>
      </w:r>
      <w:proofErr w:type="spellEnd"/>
      <w:r w:rsidR="003A4B63" w:rsidRPr="003A4B63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Teufel </w:t>
      </w:r>
      <w:proofErr w:type="spellStart"/>
      <w:r w:rsidR="009A435F">
        <w:rPr>
          <w:rFonts w:ascii="Times New Roman" w:hAnsi="Times New Roman" w:cs="Times New Roman"/>
          <w:b/>
          <w:color w:val="0070C0"/>
          <w:sz w:val="40"/>
          <w:szCs w:val="40"/>
        </w:rPr>
        <w:t>R</w:t>
      </w:r>
      <w:r w:rsidR="003A4B63" w:rsidRPr="003A4B63">
        <w:rPr>
          <w:rFonts w:ascii="Times New Roman" w:hAnsi="Times New Roman" w:cs="Times New Roman"/>
          <w:b/>
          <w:color w:val="0070C0"/>
          <w:sz w:val="40"/>
          <w:szCs w:val="40"/>
        </w:rPr>
        <w:t>ennen</w:t>
      </w:r>
      <w:proofErr w:type="spellEnd"/>
      <w:r w:rsidR="003A4B63" w:rsidRPr="003A4B63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="003A4B63" w:rsidRPr="003A4B63">
        <w:rPr>
          <w:rFonts w:ascii="Times New Roman" w:hAnsi="Times New Roman" w:cs="Times New Roman"/>
          <w:b/>
          <w:color w:val="0070C0"/>
          <w:sz w:val="40"/>
          <w:szCs w:val="40"/>
        </w:rPr>
        <w:t>im</w:t>
      </w:r>
      <w:proofErr w:type="spellEnd"/>
      <w:r w:rsidR="003A4B63" w:rsidRPr="003A4B63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="003A4B63" w:rsidRPr="003A4B63">
        <w:rPr>
          <w:rFonts w:ascii="Times New Roman" w:hAnsi="Times New Roman" w:cs="Times New Roman"/>
          <w:b/>
          <w:color w:val="0070C0"/>
          <w:sz w:val="40"/>
          <w:szCs w:val="40"/>
        </w:rPr>
        <w:t>Elsass</w:t>
      </w:r>
      <w:proofErr w:type="spellEnd"/>
    </w:p>
    <w:p w:rsidR="009968EF" w:rsidRDefault="009968EF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968EF" w:rsidRDefault="0092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Präsentierung</w:t>
      </w:r>
      <w:proofErr w:type="spellEnd"/>
    </w:p>
    <w:p w:rsidR="009968EF" w:rsidRDefault="009968EF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968EF" w:rsidRPr="002D6AD2" w:rsidRDefault="009258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6AD2">
        <w:rPr>
          <w:rFonts w:ascii="Times New Roman" w:hAnsi="Times New Roman" w:cs="Times New Roman"/>
          <w:sz w:val="20"/>
          <w:szCs w:val="20"/>
        </w:rPr>
        <w:t xml:space="preserve">Der « Amicale des Diables Bleus de la Région de Strasbourg »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organisiert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mit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Unterstützung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Gemeinde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Wangenbourg-Engenthal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und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des Leclerc-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Supermarkts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in Wasselonne den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zweiten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Marsch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der Blue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Devils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Bas Rhin.</w:t>
      </w:r>
    </w:p>
    <w:p w:rsidR="009968EF" w:rsidRPr="002D6AD2" w:rsidRDefault="009258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D6AD2">
        <w:rPr>
          <w:rFonts w:ascii="Times New Roman" w:hAnsi="Times New Roman" w:cs="Times New Roman"/>
          <w:sz w:val="20"/>
          <w:szCs w:val="20"/>
        </w:rPr>
        <w:t>Nicht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zuletzt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wegen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des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großen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Erfolgs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letzten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Jahr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richten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wir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die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Veranstaltung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2024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erneut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aus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Dieses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Sportereignis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unterstreicht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die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Werte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und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den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Geist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Kameradschaft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und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Solidarität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um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ein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gemeinsames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Ziel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für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die Teams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zu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erreichen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 ; es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ist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Teamgeist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, der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Vordergrund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steht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>.</w:t>
      </w:r>
    </w:p>
    <w:p w:rsidR="009968EF" w:rsidRPr="002D6AD2" w:rsidRDefault="009258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D6AD2">
        <w:rPr>
          <w:rFonts w:ascii="Times New Roman" w:hAnsi="Times New Roman" w:cs="Times New Roman"/>
          <w:sz w:val="20"/>
          <w:szCs w:val="20"/>
        </w:rPr>
        <w:t>Das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Organisationsteam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freut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sich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darauf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Sie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Sonntag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, den 02. Juni 2024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zu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die</w:t>
      </w:r>
      <w:r w:rsidRPr="002D6AD2">
        <w:rPr>
          <w:rFonts w:ascii="Times New Roman" w:hAnsi="Times New Roman" w:cs="Times New Roman"/>
          <w:sz w:val="20"/>
          <w:szCs w:val="20"/>
        </w:rPr>
        <w:softHyphen/>
        <w:t>ser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zweiten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Ausgabe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begrüßen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zu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dürfen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Ihre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Teilnahme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wird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uns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eine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6AD2">
        <w:rPr>
          <w:rFonts w:ascii="Times New Roman" w:hAnsi="Times New Roman" w:cs="Times New Roman"/>
          <w:sz w:val="20"/>
          <w:szCs w:val="20"/>
        </w:rPr>
        <w:t>Ehre</w:t>
      </w:r>
      <w:proofErr w:type="spellEnd"/>
      <w:r w:rsidRPr="002D6AD2">
        <w:rPr>
          <w:rFonts w:ascii="Times New Roman" w:hAnsi="Times New Roman" w:cs="Times New Roman"/>
          <w:sz w:val="20"/>
          <w:szCs w:val="20"/>
        </w:rPr>
        <w:t xml:space="preserve"> sein.</w:t>
      </w:r>
    </w:p>
    <w:p w:rsidR="009968EF" w:rsidRDefault="009968EF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968EF" w:rsidRDefault="0092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Regeln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Veranstaltung</w:t>
      </w:r>
      <w:proofErr w:type="spellEnd"/>
    </w:p>
    <w:p w:rsidR="009968EF" w:rsidRDefault="009968EF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:rsidR="009968EF" w:rsidRDefault="009258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Die </w:t>
      </w:r>
      <w:proofErr w:type="spellStart"/>
      <w:r>
        <w:rPr>
          <w:rFonts w:ascii="Times New Roman" w:hAnsi="Times New Roman" w:cs="Times New Roman"/>
          <w:sz w:val="20"/>
          <w:szCs w:val="20"/>
        </w:rPr>
        <w:t>Wanderung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- mit </w:t>
      </w:r>
      <w:proofErr w:type="spellStart"/>
      <w:r>
        <w:rPr>
          <w:rFonts w:ascii="Times New Roman" w:hAnsi="Times New Roman" w:cs="Times New Roman"/>
          <w:sz w:val="20"/>
          <w:szCs w:val="20"/>
        </w:rPr>
        <w:t>einem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anspruchsvollen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Berg (</w:t>
      </w:r>
      <w:proofErr w:type="spellStart"/>
      <w:r>
        <w:rPr>
          <w:rFonts w:ascii="Times New Roman" w:hAnsi="Times New Roman" w:cs="Times New Roman"/>
          <w:sz w:val="20"/>
          <w:szCs w:val="20"/>
        </w:rPr>
        <w:t>militärischer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Bergsteiger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sz w:val="20"/>
          <w:szCs w:val="20"/>
        </w:rPr>
        <w:t>Patentstil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sz w:val="20"/>
          <w:szCs w:val="20"/>
        </w:rPr>
        <w:t>einem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Rucksack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mit </w:t>
      </w:r>
      <w:proofErr w:type="spellStart"/>
      <w:r>
        <w:rPr>
          <w:rFonts w:ascii="Times New Roman" w:hAnsi="Times New Roman" w:cs="Times New Roman"/>
          <w:sz w:val="20"/>
          <w:szCs w:val="20"/>
        </w:rPr>
        <w:t>Zusatzgewicht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Bewegung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</w:rPr>
        <w:t>Seilen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für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Teams (</w:t>
      </w:r>
      <w:proofErr w:type="spellStart"/>
      <w:r>
        <w:rPr>
          <w:rFonts w:ascii="Times New Roman" w:hAnsi="Times New Roman" w:cs="Times New Roman"/>
          <w:sz w:val="20"/>
          <w:szCs w:val="20"/>
        </w:rPr>
        <w:t>und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angeseilt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/>
          <w:sz w:val="20"/>
          <w:szCs w:val="20"/>
        </w:rPr>
        <w:t>und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völliger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Autonomie </w:t>
      </w:r>
      <w:proofErr w:type="spellStart"/>
      <w:r>
        <w:rPr>
          <w:rFonts w:ascii="Times New Roman" w:hAnsi="Times New Roman" w:cs="Times New Roman"/>
          <w:sz w:val="20"/>
          <w:szCs w:val="20"/>
        </w:rPr>
        <w:t>auf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Strecke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hAnsi="Times New Roman" w:cs="Times New Roman"/>
          <w:sz w:val="20"/>
          <w:szCs w:val="20"/>
        </w:rPr>
        <w:t>steht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allen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Zivilisten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aktiven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Reservesoldaten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Feuerwehrleuten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Gendarmen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Polizisten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offen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per </w:t>
      </w:r>
      <w:proofErr w:type="spellStart"/>
      <w:r>
        <w:rPr>
          <w:rFonts w:ascii="Times New Roman" w:hAnsi="Times New Roman" w:cs="Times New Roman"/>
          <w:sz w:val="20"/>
          <w:szCs w:val="20"/>
        </w:rPr>
        <w:t>Einzelteilnahme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3er-Team.</w:t>
      </w:r>
    </w:p>
    <w:p w:rsidR="009968EF" w:rsidRDefault="00925858">
      <w:pPr>
        <w:spacing w:after="0"/>
        <w:jc w:val="both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Die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Veranstaltung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ist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begrenzt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auf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maximal 100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Teilnehmer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.</w:t>
      </w:r>
    </w:p>
    <w:p w:rsidR="009968EF" w:rsidRDefault="009968EF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9968EF" w:rsidRDefault="00925858">
      <w:pPr>
        <w:spacing w:after="0"/>
        <w:jc w:val="both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Körperliche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Voraussetzungen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Für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NICHT-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militärische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Aktiv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und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Reserveteilnehmer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wird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Anmeldung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ärztliches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Attest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mit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dem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Hinweis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auf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die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Tauglichkeit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zur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Sportausübung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verlangt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:rsidR="009968EF" w:rsidRDefault="009258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Diese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Wanderung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erfordert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eine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gute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körperliche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Verfassung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die </w:t>
      </w:r>
      <w:proofErr w:type="spellStart"/>
      <w:r>
        <w:rPr>
          <w:rFonts w:ascii="Times New Roman" w:hAnsi="Times New Roman" w:cs="Times New Roman"/>
          <w:sz w:val="20"/>
          <w:szCs w:val="20"/>
        </w:rPr>
        <w:t>zum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Beispiel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Personen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vorliegt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die </w:t>
      </w:r>
      <w:proofErr w:type="spellStart"/>
      <w:r>
        <w:rPr>
          <w:rFonts w:ascii="Times New Roman" w:hAnsi="Times New Roman" w:cs="Times New Roman"/>
          <w:sz w:val="20"/>
          <w:szCs w:val="20"/>
        </w:rPr>
        <w:t>regelmäßig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</w:rPr>
        <w:t>bergigem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Gelände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</w:rPr>
        <w:t>gutem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Tempo </w:t>
      </w:r>
      <w:proofErr w:type="spellStart"/>
      <w:r>
        <w:rPr>
          <w:rFonts w:ascii="Times New Roman" w:hAnsi="Times New Roman" w:cs="Times New Roman"/>
          <w:sz w:val="20"/>
          <w:szCs w:val="20"/>
        </w:rPr>
        <w:t>wandern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gleichwertige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körperliche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Sportarten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ausüben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9968EF" w:rsidRDefault="009258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Die Organisation </w:t>
      </w:r>
      <w:proofErr w:type="spellStart"/>
      <w:r>
        <w:rPr>
          <w:rFonts w:ascii="Times New Roman" w:hAnsi="Times New Roman" w:cs="Times New Roman"/>
          <w:sz w:val="20"/>
          <w:szCs w:val="20"/>
        </w:rPr>
        <w:t>lehnt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jede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Verantwortung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Falle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eines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Unfalls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mit </w:t>
      </w:r>
      <w:proofErr w:type="spellStart"/>
      <w:r>
        <w:rPr>
          <w:rFonts w:ascii="Times New Roman" w:hAnsi="Times New Roman" w:cs="Times New Roman"/>
          <w:sz w:val="20"/>
          <w:szCs w:val="20"/>
        </w:rPr>
        <w:t>Sach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</w:rPr>
        <w:t>oder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Personenschäden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die den </w:t>
      </w:r>
      <w:proofErr w:type="spellStart"/>
      <w:r>
        <w:rPr>
          <w:rFonts w:ascii="Times New Roman" w:hAnsi="Times New Roman" w:cs="Times New Roman"/>
          <w:sz w:val="20"/>
          <w:szCs w:val="20"/>
        </w:rPr>
        <w:t>Teilnehmern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passieren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können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ab, </w:t>
      </w:r>
      <w:proofErr w:type="spellStart"/>
      <w:r>
        <w:rPr>
          <w:rFonts w:ascii="Times New Roman" w:hAnsi="Times New Roman" w:cs="Times New Roman"/>
          <w:sz w:val="20"/>
          <w:szCs w:val="20"/>
        </w:rPr>
        <w:t>ebenso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Falle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Schäden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die </w:t>
      </w:r>
      <w:proofErr w:type="spellStart"/>
      <w:r>
        <w:rPr>
          <w:rFonts w:ascii="Times New Roman" w:hAnsi="Times New Roman" w:cs="Times New Roman"/>
          <w:sz w:val="20"/>
          <w:szCs w:val="20"/>
        </w:rPr>
        <w:t>ein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Teilnehmer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einem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anderen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Teilnehmer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einem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Dritten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zufügt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sowie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Falle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Nichtbeachtung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Anweisungen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Allgemeinen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9968EF" w:rsidRDefault="009968EF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9968EF" w:rsidRDefault="00925858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Kleidung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9968EF" w:rsidRDefault="0092585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</w:rPr>
        <w:t>Wander</w:t>
      </w:r>
      <w:proofErr w:type="spellEnd"/>
      <w:r>
        <w:rPr>
          <w:rFonts w:ascii="Times New Roman" w:hAnsi="Times New Roman" w:cs="Times New Roman"/>
          <w:sz w:val="20"/>
          <w:szCs w:val="20"/>
        </w:rPr>
        <w:t>-/</w:t>
      </w:r>
      <w:proofErr w:type="spellStart"/>
      <w:r>
        <w:rPr>
          <w:rFonts w:ascii="Times New Roman" w:hAnsi="Times New Roman" w:cs="Times New Roman"/>
          <w:sz w:val="20"/>
          <w:szCs w:val="20"/>
        </w:rPr>
        <w:t>Trailschuhe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sehr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empfehlen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TURNSCHUHE SIND VERBOTEN, </w:t>
      </w:r>
      <w:proofErr w:type="spellStart"/>
      <w:r>
        <w:rPr>
          <w:rFonts w:ascii="Times New Roman" w:hAnsi="Times New Roman" w:cs="Times New Roman"/>
          <w:sz w:val="20"/>
          <w:szCs w:val="20"/>
        </w:rPr>
        <w:t>ebenso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empfohlen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Schutzkleidung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gegen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Regen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Wind.</w:t>
      </w:r>
    </w:p>
    <w:p w:rsidR="009968EF" w:rsidRDefault="0092585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</w:rPr>
        <w:t>Für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aktive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Militärangehörige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Reservesoldaten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Dienstuniform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9968EF" w:rsidRDefault="00925858">
      <w:pPr>
        <w:pStyle w:val="Paragraphedeliste"/>
        <w:spacing w:after="0"/>
        <w:ind w:left="106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</w:rPr>
        <w:t>Rucksack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mit </w:t>
      </w:r>
      <w:proofErr w:type="spellStart"/>
      <w:r>
        <w:rPr>
          <w:rFonts w:ascii="Times New Roman" w:hAnsi="Times New Roman" w:cs="Times New Roman"/>
          <w:sz w:val="20"/>
          <w:szCs w:val="20"/>
        </w:rPr>
        <w:t>Zusatzgewicht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Alter, </w:t>
      </w:r>
      <w:proofErr w:type="spellStart"/>
      <w:r>
        <w:rPr>
          <w:rFonts w:ascii="Times New Roman" w:hAnsi="Times New Roman" w:cs="Times New Roman"/>
          <w:sz w:val="20"/>
          <w:szCs w:val="20"/>
        </w:rPr>
        <w:t>gewogen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Start </w:t>
      </w:r>
      <w:proofErr w:type="spellStart"/>
      <w:r>
        <w:rPr>
          <w:rFonts w:ascii="Times New Roman" w:hAnsi="Times New Roman" w:cs="Times New Roman"/>
          <w:sz w:val="20"/>
          <w:szCs w:val="20"/>
        </w:rPr>
        <w:t>und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Ziel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Während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des </w:t>
      </w:r>
      <w:proofErr w:type="spellStart"/>
      <w:r>
        <w:rPr>
          <w:rFonts w:ascii="Times New Roman" w:hAnsi="Times New Roman" w:cs="Times New Roman"/>
          <w:sz w:val="20"/>
          <w:szCs w:val="20"/>
        </w:rPr>
        <w:t>Laufs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eine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Differenz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eineinhalb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Kilo (1,5 kg) </w:t>
      </w:r>
      <w:proofErr w:type="spellStart"/>
      <w:r>
        <w:rPr>
          <w:rFonts w:ascii="Times New Roman" w:hAnsi="Times New Roman" w:cs="Times New Roman"/>
          <w:sz w:val="20"/>
          <w:szCs w:val="20"/>
        </w:rPr>
        <w:t>erlaubt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jede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Überschreitung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Differenz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führt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Disqualifikation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9968EF" w:rsidRDefault="009968EF">
      <w:pPr>
        <w:pStyle w:val="Paragraphedeliste"/>
        <w:spacing w:after="0"/>
        <w:ind w:left="1065"/>
        <w:jc w:val="both"/>
        <w:rPr>
          <w:rFonts w:ascii="Times New Roman" w:hAnsi="Times New Roman" w:cs="Times New Roman"/>
          <w:sz w:val="16"/>
          <w:szCs w:val="16"/>
        </w:rPr>
      </w:pPr>
    </w:p>
    <w:p w:rsidR="002D6AD2" w:rsidRDefault="002D6AD2">
      <w:pPr>
        <w:pStyle w:val="Paragraphedeliste"/>
        <w:spacing w:after="0"/>
        <w:ind w:left="1065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W w:w="7440" w:type="dxa"/>
        <w:tblInd w:w="113" w:type="dxa"/>
        <w:tblLayout w:type="fixed"/>
        <w:tblLook w:val="04A0"/>
      </w:tblPr>
      <w:tblGrid>
        <w:gridCol w:w="2480"/>
        <w:gridCol w:w="2480"/>
        <w:gridCol w:w="2480"/>
      </w:tblGrid>
      <w:tr w:rsidR="009968EF">
        <w:tc>
          <w:tcPr>
            <w:tcW w:w="2480" w:type="dxa"/>
          </w:tcPr>
          <w:p w:rsidR="009968EF" w:rsidRDefault="00925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Kategorien</w:t>
            </w:r>
            <w:proofErr w:type="spellEnd"/>
          </w:p>
        </w:tc>
        <w:tc>
          <w:tcPr>
            <w:tcW w:w="2480" w:type="dxa"/>
          </w:tcPr>
          <w:p w:rsidR="009968EF" w:rsidRDefault="00925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Männer</w:t>
            </w:r>
            <w:proofErr w:type="spellEnd"/>
          </w:p>
        </w:tc>
        <w:tc>
          <w:tcPr>
            <w:tcW w:w="2480" w:type="dxa"/>
          </w:tcPr>
          <w:p w:rsidR="009968EF" w:rsidRDefault="00925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Frauen</w:t>
            </w:r>
            <w:proofErr w:type="spellEnd"/>
          </w:p>
        </w:tc>
      </w:tr>
      <w:tr w:rsidR="009968EF">
        <w:tc>
          <w:tcPr>
            <w:tcW w:w="2480" w:type="dxa"/>
          </w:tcPr>
          <w:p w:rsidR="009968EF" w:rsidRDefault="00925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von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 bis 45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Jahre</w:t>
            </w:r>
            <w:proofErr w:type="spellEnd"/>
          </w:p>
        </w:tc>
        <w:tc>
          <w:tcPr>
            <w:tcW w:w="2480" w:type="dxa"/>
          </w:tcPr>
          <w:p w:rsidR="009968EF" w:rsidRDefault="00925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8kg</w:t>
            </w:r>
          </w:p>
        </w:tc>
        <w:tc>
          <w:tcPr>
            <w:tcW w:w="2480" w:type="dxa"/>
          </w:tcPr>
          <w:p w:rsidR="009968EF" w:rsidRDefault="00925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6kg</w:t>
            </w:r>
          </w:p>
        </w:tc>
      </w:tr>
      <w:tr w:rsidR="009968EF">
        <w:tc>
          <w:tcPr>
            <w:tcW w:w="2480" w:type="dxa"/>
          </w:tcPr>
          <w:p w:rsidR="009968EF" w:rsidRDefault="00925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mehr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als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45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Jahre</w:t>
            </w:r>
            <w:proofErr w:type="spellEnd"/>
          </w:p>
        </w:tc>
        <w:tc>
          <w:tcPr>
            <w:tcW w:w="2480" w:type="dxa"/>
          </w:tcPr>
          <w:p w:rsidR="009968EF" w:rsidRDefault="00925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6kg</w:t>
            </w:r>
          </w:p>
        </w:tc>
        <w:tc>
          <w:tcPr>
            <w:tcW w:w="2480" w:type="dxa"/>
          </w:tcPr>
          <w:p w:rsidR="009968EF" w:rsidRDefault="009258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4kg</w:t>
            </w:r>
          </w:p>
        </w:tc>
      </w:tr>
    </w:tbl>
    <w:p w:rsidR="009968EF" w:rsidRDefault="009968E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968EF" w:rsidRDefault="00925858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Manschaften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Eine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Mannschaft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kann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>
        <w:rPr>
          <w:rFonts w:ascii="Times New Roman" w:hAnsi="Times New Roman" w:cs="Times New Roman"/>
          <w:sz w:val="20"/>
          <w:szCs w:val="20"/>
        </w:rPr>
        <w:t>zivilen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militärischen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Teilnehmern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gebildet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werden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zusätzlich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Einzelwertung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wird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eine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Rangliste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erstellt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Das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Ziel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es,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gemeinsam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zu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starten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zusammen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zu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gehen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gemeinsam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anzukommen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Dazu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müssen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die </w:t>
      </w:r>
      <w:proofErr w:type="spellStart"/>
      <w:r>
        <w:rPr>
          <w:rFonts w:ascii="Times New Roman" w:hAnsi="Times New Roman" w:cs="Times New Roman"/>
          <w:sz w:val="20"/>
          <w:szCs w:val="20"/>
        </w:rPr>
        <w:t>Manschaften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gemeinsam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Checkpoint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Ziel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ankommen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auf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den  </w:t>
      </w:r>
      <w:proofErr w:type="spellStart"/>
      <w:r>
        <w:rPr>
          <w:rFonts w:ascii="Times New Roman" w:hAnsi="Times New Roman" w:cs="Times New Roman"/>
          <w:sz w:val="20"/>
          <w:szCs w:val="20"/>
        </w:rPr>
        <w:t>Nachzügler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warten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>
        <w:rPr>
          <w:rFonts w:ascii="Times New Roman" w:hAnsi="Times New Roman" w:cs="Times New Roman"/>
          <w:sz w:val="20"/>
          <w:szCs w:val="20"/>
        </w:rPr>
        <w:t>im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Falle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Aufgabe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eines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Mitglieder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wird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Team </w:t>
      </w:r>
      <w:proofErr w:type="spellStart"/>
      <w:r>
        <w:rPr>
          <w:rFonts w:ascii="Times New Roman" w:hAnsi="Times New Roman" w:cs="Times New Roman"/>
          <w:sz w:val="20"/>
          <w:szCs w:val="20"/>
        </w:rPr>
        <w:t>disquali</w:t>
      </w:r>
      <w:r>
        <w:rPr>
          <w:rFonts w:ascii="Times New Roman" w:hAnsi="Times New Roman" w:cs="Times New Roman"/>
          <w:sz w:val="20"/>
          <w:szCs w:val="20"/>
        </w:rPr>
        <w:softHyphen/>
        <w:t>fiziert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die </w:t>
      </w:r>
      <w:proofErr w:type="spellStart"/>
      <w:r>
        <w:rPr>
          <w:rFonts w:ascii="Times New Roman" w:hAnsi="Times New Roman" w:cs="Times New Roman"/>
          <w:sz w:val="20"/>
          <w:szCs w:val="20"/>
        </w:rPr>
        <w:t>verbleibenden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Teilnehmer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werden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Einzelwertung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gewertet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9968EF" w:rsidRDefault="00925858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Ausstattung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Wanderstöcke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werden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akzeptiert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Duschen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Lauf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den </w:t>
      </w:r>
      <w:proofErr w:type="spellStart"/>
      <w:r>
        <w:rPr>
          <w:rFonts w:ascii="Times New Roman" w:hAnsi="Times New Roman" w:cs="Times New Roman"/>
          <w:sz w:val="20"/>
          <w:szCs w:val="20"/>
        </w:rPr>
        <w:t>Umkleidekabinen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möglich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9968EF" w:rsidRDefault="009968EF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968EF" w:rsidRDefault="00925858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Proviant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Individuelle </w:t>
      </w:r>
      <w:proofErr w:type="spellStart"/>
      <w:r>
        <w:rPr>
          <w:rFonts w:ascii="Times New Roman" w:hAnsi="Times New Roman" w:cs="Times New Roman"/>
          <w:sz w:val="20"/>
          <w:szCs w:val="20"/>
        </w:rPr>
        <w:t>Versorgung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mit </w:t>
      </w:r>
      <w:proofErr w:type="spellStart"/>
      <w:r>
        <w:rPr>
          <w:rFonts w:ascii="Times New Roman" w:hAnsi="Times New Roman" w:cs="Times New Roman"/>
          <w:sz w:val="20"/>
          <w:szCs w:val="20"/>
        </w:rPr>
        <w:t>Proviant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Getränken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liegen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Verantwor</w:t>
      </w:r>
      <w:r>
        <w:rPr>
          <w:rFonts w:ascii="Times New Roman" w:hAnsi="Times New Roman" w:cs="Times New Roman"/>
          <w:sz w:val="20"/>
          <w:szCs w:val="20"/>
        </w:rPr>
        <w:softHyphen/>
        <w:t>tung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des </w:t>
      </w:r>
      <w:proofErr w:type="spellStart"/>
      <w:r>
        <w:rPr>
          <w:rFonts w:ascii="Times New Roman" w:hAnsi="Times New Roman" w:cs="Times New Roman"/>
          <w:sz w:val="20"/>
          <w:szCs w:val="20"/>
        </w:rPr>
        <w:t>Teilnehmers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das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Rennen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wird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</w:rPr>
        <w:t>völliger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Autonomie </w:t>
      </w:r>
      <w:proofErr w:type="spellStart"/>
      <w:r>
        <w:rPr>
          <w:rFonts w:ascii="Times New Roman" w:hAnsi="Times New Roman" w:cs="Times New Roman"/>
          <w:sz w:val="20"/>
          <w:szCs w:val="20"/>
        </w:rPr>
        <w:t>durchgeführt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Tagsüber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werden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Frühstück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Grillmöglichkeiten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angeboten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Zusätzlich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wird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auf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Strecke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  <w:t xml:space="preserve">1 Liter </w:t>
      </w:r>
      <w:proofErr w:type="spellStart"/>
      <w:r>
        <w:rPr>
          <w:rFonts w:ascii="Times New Roman" w:hAnsi="Times New Roman" w:cs="Times New Roman"/>
          <w:sz w:val="20"/>
          <w:szCs w:val="20"/>
        </w:rPr>
        <w:t>Wasser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Verfügung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gestellt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Es </w:t>
      </w:r>
      <w:proofErr w:type="spellStart"/>
      <w:r>
        <w:rPr>
          <w:rFonts w:ascii="Times New Roman" w:hAnsi="Times New Roman" w:cs="Times New Roman"/>
          <w:sz w:val="20"/>
          <w:szCs w:val="20"/>
        </w:rPr>
        <w:t>ist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auch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möglich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die </w:t>
      </w:r>
      <w:proofErr w:type="spellStart"/>
      <w:r>
        <w:rPr>
          <w:rFonts w:ascii="Times New Roman" w:hAnsi="Times New Roman" w:cs="Times New Roman"/>
          <w:sz w:val="20"/>
          <w:szCs w:val="20"/>
        </w:rPr>
        <w:t>Wasserflaschen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 den </w:t>
      </w:r>
      <w:proofErr w:type="spellStart"/>
      <w:r>
        <w:rPr>
          <w:rFonts w:ascii="Times New Roman" w:hAnsi="Times New Roman" w:cs="Times New Roman"/>
          <w:sz w:val="20"/>
          <w:szCs w:val="20"/>
        </w:rPr>
        <w:t>Checkpoints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>
        <w:rPr>
          <w:rFonts w:ascii="Times New Roman" w:hAnsi="Times New Roman" w:cs="Times New Roman"/>
          <w:sz w:val="20"/>
          <w:szCs w:val="20"/>
        </w:rPr>
        <w:t>und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>
        <w:rPr>
          <w:rFonts w:ascii="Times New Roman" w:hAnsi="Times New Roman" w:cs="Times New Roman"/>
          <w:sz w:val="20"/>
          <w:szCs w:val="20"/>
        </w:rPr>
        <w:t>auffüllen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lassen</w:t>
      </w:r>
      <w:proofErr w:type="spellEnd"/>
    </w:p>
    <w:p w:rsidR="009968EF" w:rsidRDefault="009968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968EF" w:rsidRDefault="00925858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Öffnungszeiten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Rezeption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ab 06:00 </w:t>
      </w:r>
      <w:proofErr w:type="spellStart"/>
      <w:r>
        <w:rPr>
          <w:rFonts w:ascii="Times New Roman" w:hAnsi="Times New Roman" w:cs="Times New Roman"/>
          <w:sz w:val="20"/>
          <w:szCs w:val="20"/>
        </w:rPr>
        <w:t>Uhr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Frühstück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Abschluss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Anmeldungen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07:30 </w:t>
      </w:r>
      <w:proofErr w:type="spellStart"/>
      <w:r>
        <w:rPr>
          <w:rFonts w:ascii="Times New Roman" w:hAnsi="Times New Roman" w:cs="Times New Roman"/>
          <w:sz w:val="20"/>
          <w:szCs w:val="20"/>
        </w:rPr>
        <w:t>Zeremonie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des </w:t>
      </w:r>
      <w:proofErr w:type="spellStart"/>
      <w:r>
        <w:rPr>
          <w:rFonts w:ascii="Times New Roman" w:hAnsi="Times New Roman" w:cs="Times New Roman"/>
          <w:sz w:val="20"/>
          <w:szCs w:val="20"/>
        </w:rPr>
        <w:t>Aufstellens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Farben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Online-Start </w:t>
      </w:r>
      <w:proofErr w:type="spellStart"/>
      <w:r>
        <w:rPr>
          <w:rFonts w:ascii="Times New Roman" w:hAnsi="Times New Roman" w:cs="Times New Roman"/>
          <w:sz w:val="20"/>
          <w:szCs w:val="20"/>
        </w:rPr>
        <w:t>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08:00 </w:t>
      </w:r>
      <w:proofErr w:type="spellStart"/>
      <w:r>
        <w:rPr>
          <w:rFonts w:ascii="Times New Roman" w:hAnsi="Times New Roman" w:cs="Times New Roman"/>
          <w:sz w:val="20"/>
          <w:szCs w:val="20"/>
        </w:rPr>
        <w:t>Uhr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Mehrzweckhalle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Wangenbourg, Ende des </w:t>
      </w:r>
      <w:proofErr w:type="spellStart"/>
      <w:r>
        <w:rPr>
          <w:rFonts w:ascii="Times New Roman" w:hAnsi="Times New Roman" w:cs="Times New Roman"/>
          <w:sz w:val="20"/>
          <w:szCs w:val="20"/>
        </w:rPr>
        <w:t>Rennens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</w:t>
      </w:r>
      <w:r w:rsidR="00825FC0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:</w:t>
      </w:r>
      <w:r w:rsidR="00EA18F1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0 </w:t>
      </w:r>
      <w:proofErr w:type="spellStart"/>
      <w:r>
        <w:rPr>
          <w:rFonts w:ascii="Times New Roman" w:hAnsi="Times New Roman" w:cs="Times New Roman"/>
          <w:sz w:val="20"/>
          <w:szCs w:val="20"/>
        </w:rPr>
        <w:t>Uhr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Nach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Aperitif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folgt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die </w:t>
      </w:r>
      <w:proofErr w:type="spellStart"/>
      <w:r>
        <w:rPr>
          <w:rFonts w:ascii="Times New Roman" w:hAnsi="Times New Roman" w:cs="Times New Roman"/>
          <w:sz w:val="20"/>
          <w:szCs w:val="20"/>
        </w:rPr>
        <w:t>Bekanntgabe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Ergebnisse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Nach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Preisverleihung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wird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gemeinsam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gegrillt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:rsidR="009968EF" w:rsidRDefault="009968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968EF" w:rsidRDefault="009258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Zeitnahme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Die </w:t>
      </w:r>
      <w:proofErr w:type="spellStart"/>
      <w:r>
        <w:rPr>
          <w:rFonts w:ascii="Times New Roman" w:hAnsi="Times New Roman" w:cs="Times New Roman"/>
          <w:sz w:val="20"/>
          <w:szCs w:val="20"/>
        </w:rPr>
        <w:t>Zeit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jedes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Teams </w:t>
      </w:r>
      <w:proofErr w:type="spellStart"/>
      <w:r>
        <w:rPr>
          <w:rFonts w:ascii="Times New Roman" w:hAnsi="Times New Roman" w:cs="Times New Roman"/>
          <w:sz w:val="20"/>
          <w:szCs w:val="20"/>
        </w:rPr>
        <w:t>wird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gestoppt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für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die Teams </w:t>
      </w:r>
      <w:proofErr w:type="spellStart"/>
      <w:r>
        <w:rPr>
          <w:rFonts w:ascii="Times New Roman" w:hAnsi="Times New Roman" w:cs="Times New Roman"/>
          <w:sz w:val="20"/>
          <w:szCs w:val="20"/>
        </w:rPr>
        <w:t>wird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die </w:t>
      </w:r>
      <w:proofErr w:type="spellStart"/>
      <w:r>
        <w:rPr>
          <w:rFonts w:ascii="Times New Roman" w:hAnsi="Times New Roman" w:cs="Times New Roman"/>
          <w:sz w:val="20"/>
          <w:szCs w:val="20"/>
        </w:rPr>
        <w:t>Zeit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des </w:t>
      </w:r>
      <w:proofErr w:type="spellStart"/>
      <w:r>
        <w:rPr>
          <w:rFonts w:ascii="Times New Roman" w:hAnsi="Times New Roman" w:cs="Times New Roman"/>
          <w:sz w:val="20"/>
          <w:szCs w:val="20"/>
        </w:rPr>
        <w:t>letzten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Teammitglieds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berücksichtigt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Schließung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des </w:t>
      </w:r>
      <w:proofErr w:type="spellStart"/>
      <w:r>
        <w:rPr>
          <w:rFonts w:ascii="Times New Roman" w:hAnsi="Times New Roman" w:cs="Times New Roman"/>
          <w:sz w:val="20"/>
          <w:szCs w:val="20"/>
        </w:rPr>
        <w:t>letzten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Kontrollpunkts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12:</w:t>
      </w:r>
      <w:r w:rsidR="00EA18F1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0 </w:t>
      </w:r>
      <w:proofErr w:type="spellStart"/>
      <w:r>
        <w:rPr>
          <w:rFonts w:ascii="Times New Roman" w:hAnsi="Times New Roman" w:cs="Times New Roman"/>
          <w:sz w:val="20"/>
          <w:szCs w:val="20"/>
        </w:rPr>
        <w:t>Uhr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Zielzeitnahme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</w:t>
      </w:r>
      <w:r w:rsidR="00825FC0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:</w:t>
      </w:r>
      <w:r w:rsidR="00EA18F1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0 </w:t>
      </w:r>
      <w:proofErr w:type="spellStart"/>
      <w:r>
        <w:rPr>
          <w:rFonts w:ascii="Times New Roman" w:hAnsi="Times New Roman" w:cs="Times New Roman"/>
          <w:sz w:val="20"/>
          <w:szCs w:val="20"/>
        </w:rPr>
        <w:t>Uhr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Jeder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Teilnehmer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nach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Ablauf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Frist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eintrifft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wird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disqualifiziert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Die </w:t>
      </w:r>
      <w:proofErr w:type="spellStart"/>
      <w:r w:rsidR="005F249F">
        <w:rPr>
          <w:rFonts w:ascii="Times New Roman" w:hAnsi="Times New Roman" w:cs="Times New Roman"/>
          <w:sz w:val="20"/>
          <w:szCs w:val="20"/>
        </w:rPr>
        <w:t>Strecke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wird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 </w:t>
      </w:r>
      <w:proofErr w:type="spellStart"/>
      <w:r>
        <w:rPr>
          <w:rFonts w:ascii="Times New Roman" w:hAnsi="Times New Roman" w:cs="Times New Roman"/>
          <w:sz w:val="20"/>
          <w:szCs w:val="20"/>
        </w:rPr>
        <w:t>Kreuzungen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und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auf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asphaltierten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Straßen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auf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Boden </w:t>
      </w:r>
      <w:proofErr w:type="spellStart"/>
      <w:r>
        <w:rPr>
          <w:rFonts w:ascii="Times New Roman" w:hAnsi="Times New Roman" w:cs="Times New Roman"/>
          <w:sz w:val="20"/>
          <w:szCs w:val="20"/>
        </w:rPr>
        <w:t>ausgeschildert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Kilometerschilder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werden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entsprechend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den </w:t>
      </w:r>
      <w:proofErr w:type="spellStart"/>
      <w:r>
        <w:rPr>
          <w:rFonts w:ascii="Times New Roman" w:hAnsi="Times New Roman" w:cs="Times New Roman"/>
          <w:sz w:val="20"/>
          <w:szCs w:val="20"/>
        </w:rPr>
        <w:t>Möglichkeiten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Straße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aufgestellt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9968EF" w:rsidRDefault="009968EF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97F77" w:rsidRPr="00867CA8" w:rsidRDefault="00925858" w:rsidP="00F97F7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Rezeption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Vor </w:t>
      </w:r>
      <w:proofErr w:type="spellStart"/>
      <w:r>
        <w:rPr>
          <w:rFonts w:ascii="Times New Roman" w:hAnsi="Times New Roman" w:cs="Times New Roman"/>
          <w:sz w:val="20"/>
          <w:szCs w:val="20"/>
        </w:rPr>
        <w:t>Ort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ab 06:00 </w:t>
      </w:r>
      <w:proofErr w:type="spellStart"/>
      <w:r>
        <w:rPr>
          <w:rFonts w:ascii="Times New Roman" w:hAnsi="Times New Roman" w:cs="Times New Roman"/>
          <w:sz w:val="20"/>
          <w:szCs w:val="20"/>
        </w:rPr>
        <w:t>Uhr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Mehrzweckhalle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"</w:t>
      </w:r>
      <w:proofErr w:type="spellStart"/>
      <w:r>
        <w:rPr>
          <w:rFonts w:ascii="Times New Roman" w:hAnsi="Times New Roman" w:cs="Times New Roman"/>
          <w:sz w:val="20"/>
          <w:szCs w:val="20"/>
        </w:rPr>
        <w:t>Langacker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Ortseingang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Wangenbourg.</w:t>
      </w:r>
      <w:r w:rsidR="00F97F77" w:rsidRPr="00F97F77">
        <w:rPr>
          <w:rFonts w:ascii="Times New Roman" w:hAnsi="Times New Roman" w:cs="Times New Roman"/>
          <w:sz w:val="20"/>
          <w:szCs w:val="20"/>
        </w:rPr>
        <w:t xml:space="preserve"> </w:t>
      </w:r>
      <w:r w:rsidR="00F97F77" w:rsidRPr="00874FB9">
        <w:rPr>
          <w:rFonts w:ascii="Times New Roman" w:hAnsi="Times New Roman" w:cs="Times New Roman"/>
          <w:sz w:val="20"/>
          <w:szCs w:val="20"/>
        </w:rPr>
        <w:t>.</w:t>
      </w:r>
      <w:r w:rsidR="00F97F77">
        <w:rPr>
          <w:rFonts w:ascii="Times New Roman" w:hAnsi="Times New Roman" w:cs="Times New Roman"/>
          <w:sz w:val="20"/>
          <w:szCs w:val="20"/>
        </w:rPr>
        <w:t xml:space="preserve"> 17, rue des Ecoles 67710 Wangenbourg-Engenthal </w:t>
      </w:r>
      <w:proofErr w:type="spellStart"/>
      <w:r w:rsidR="00F97F77">
        <w:rPr>
          <w:rFonts w:ascii="Times New Roman" w:hAnsi="Times New Roman" w:cs="Times New Roman"/>
          <w:b/>
          <w:sz w:val="20"/>
          <w:szCs w:val="20"/>
        </w:rPr>
        <w:t>Breitengrad</w:t>
      </w:r>
      <w:proofErr w:type="spellEnd"/>
      <w:r w:rsidR="00F97F77" w:rsidRPr="00867CA8">
        <w:rPr>
          <w:rFonts w:ascii="Times New Roman" w:hAnsi="Times New Roman" w:cs="Times New Roman"/>
          <w:b/>
          <w:sz w:val="20"/>
          <w:szCs w:val="20"/>
        </w:rPr>
        <w:t xml:space="preserve">: 48,628951 </w:t>
      </w:r>
      <w:proofErr w:type="spellStart"/>
      <w:r w:rsidR="00F97F77" w:rsidRPr="00867CA8">
        <w:rPr>
          <w:rFonts w:ascii="Times New Roman" w:hAnsi="Times New Roman" w:cs="Times New Roman"/>
          <w:b/>
          <w:sz w:val="20"/>
          <w:szCs w:val="20"/>
        </w:rPr>
        <w:t>L</w:t>
      </w:r>
      <w:r w:rsidR="00F97F77">
        <w:rPr>
          <w:rFonts w:ascii="Times New Roman" w:hAnsi="Times New Roman" w:cs="Times New Roman"/>
          <w:b/>
          <w:sz w:val="20"/>
          <w:szCs w:val="20"/>
        </w:rPr>
        <w:t>ängengrad</w:t>
      </w:r>
      <w:proofErr w:type="spellEnd"/>
      <w:r w:rsidR="00F97F77" w:rsidRPr="00867CA8">
        <w:rPr>
          <w:rFonts w:ascii="Times New Roman" w:hAnsi="Times New Roman" w:cs="Times New Roman"/>
          <w:b/>
          <w:sz w:val="20"/>
          <w:szCs w:val="20"/>
        </w:rPr>
        <w:t>: 7,30944</w:t>
      </w:r>
    </w:p>
    <w:p w:rsidR="009968EF" w:rsidRDefault="009968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968EF" w:rsidRDefault="009968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968EF" w:rsidRDefault="009258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Anmeldung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Anmeldung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bis </w:t>
      </w:r>
      <w:proofErr w:type="spellStart"/>
      <w:r w:rsidR="009A435F">
        <w:rPr>
          <w:rFonts w:ascii="Times New Roman" w:hAnsi="Times New Roman" w:cs="Times New Roman"/>
          <w:b/>
          <w:color w:val="FF0000"/>
          <w:sz w:val="20"/>
          <w:szCs w:val="20"/>
        </w:rPr>
        <w:t>S</w:t>
      </w:r>
      <w:r w:rsidR="007A2722">
        <w:rPr>
          <w:rFonts w:ascii="Times New Roman" w:hAnsi="Times New Roman" w:cs="Times New Roman"/>
          <w:b/>
          <w:color w:val="FF0000"/>
          <w:sz w:val="20"/>
          <w:szCs w:val="20"/>
        </w:rPr>
        <w:t>onn</w:t>
      </w:r>
      <w:r w:rsidR="009A435F">
        <w:rPr>
          <w:rFonts w:ascii="Times New Roman" w:hAnsi="Times New Roman" w:cs="Times New Roman"/>
          <w:b/>
          <w:color w:val="FF0000"/>
          <w:sz w:val="20"/>
          <w:szCs w:val="20"/>
        </w:rPr>
        <w:t>tag</w:t>
      </w:r>
      <w:proofErr w:type="spellEnd"/>
      <w:r w:rsidR="009A435F">
        <w:rPr>
          <w:rFonts w:ascii="Times New Roman" w:hAnsi="Times New Roman" w:cs="Times New Roman"/>
          <w:b/>
          <w:color w:val="FF0000"/>
          <w:sz w:val="20"/>
          <w:szCs w:val="20"/>
        </w:rPr>
        <w:t>, 1</w:t>
      </w:r>
      <w:r w:rsidR="00EA18F1">
        <w:rPr>
          <w:rFonts w:ascii="Times New Roman" w:hAnsi="Times New Roman" w:cs="Times New Roman"/>
          <w:b/>
          <w:color w:val="FF0000"/>
          <w:sz w:val="20"/>
          <w:szCs w:val="20"/>
        </w:rPr>
        <w:t>4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. </w:t>
      </w:r>
      <w:r w:rsidR="009A435F">
        <w:rPr>
          <w:rFonts w:ascii="Times New Roman" w:hAnsi="Times New Roman" w:cs="Times New Roman"/>
          <w:b/>
          <w:color w:val="FF0000"/>
          <w:sz w:val="20"/>
          <w:szCs w:val="20"/>
        </w:rPr>
        <w:t>Jun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i 202</w:t>
      </w:r>
      <w:r w:rsidR="00EA18F1">
        <w:rPr>
          <w:rFonts w:ascii="Times New Roman" w:hAnsi="Times New Roman" w:cs="Times New Roman"/>
          <w:b/>
          <w:color w:val="FF0000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an: </w:t>
      </w:r>
    </w:p>
    <w:p w:rsidR="009968EF" w:rsidRPr="00F97F77" w:rsidRDefault="00925858" w:rsidP="00F97F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BATH Yvan, 4 Impasse des Genêts, 67710 Wangenbourg-Engenthal </w:t>
      </w:r>
      <w:proofErr w:type="spellStart"/>
      <w:r>
        <w:rPr>
          <w:rFonts w:ascii="Times New Roman" w:hAnsi="Times New Roman" w:cs="Times New Roman"/>
          <w:sz w:val="20"/>
          <w:szCs w:val="20"/>
        </w:rPr>
        <w:t>zusammen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mit </w:t>
      </w:r>
      <w:proofErr w:type="spellStart"/>
      <w:r>
        <w:rPr>
          <w:rFonts w:ascii="Times New Roman" w:hAnsi="Times New Roman" w:cs="Times New Roman"/>
          <w:sz w:val="20"/>
          <w:szCs w:val="20"/>
        </w:rPr>
        <w:t>dem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Zahlungsnachweis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Anmeldegebühren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gegebenenfalls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den </w:t>
      </w:r>
      <w:proofErr w:type="spellStart"/>
      <w:r>
        <w:rPr>
          <w:rFonts w:ascii="Times New Roman" w:hAnsi="Times New Roman" w:cs="Times New Roman"/>
          <w:sz w:val="20"/>
          <w:szCs w:val="20"/>
        </w:rPr>
        <w:t>ärztlichen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Attesten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3A4B63" w:rsidRPr="003A4B63" w:rsidRDefault="00EA18F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lastRenderedPageBreak/>
        <w:t>4</w:t>
      </w:r>
      <w:r w:rsidR="003A4B63" w:rsidRPr="003A4B63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. </w:t>
      </w:r>
      <w:proofErr w:type="spellStart"/>
      <w:r w:rsidR="003A4B63" w:rsidRPr="003A4B63">
        <w:rPr>
          <w:rFonts w:ascii="Times New Roman" w:hAnsi="Times New Roman" w:cs="Times New Roman"/>
          <w:b/>
          <w:color w:val="0070C0"/>
          <w:sz w:val="40"/>
          <w:szCs w:val="40"/>
        </w:rPr>
        <w:t>blauer</w:t>
      </w:r>
      <w:proofErr w:type="spellEnd"/>
      <w:r w:rsidR="003A4B63" w:rsidRPr="003A4B63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Teufel </w:t>
      </w:r>
      <w:proofErr w:type="spellStart"/>
      <w:r w:rsidR="009A435F">
        <w:rPr>
          <w:rFonts w:ascii="Times New Roman" w:hAnsi="Times New Roman" w:cs="Times New Roman"/>
          <w:b/>
          <w:color w:val="0070C0"/>
          <w:sz w:val="40"/>
          <w:szCs w:val="40"/>
        </w:rPr>
        <w:t>R</w:t>
      </w:r>
      <w:r w:rsidR="003A4B63" w:rsidRPr="003A4B63">
        <w:rPr>
          <w:rFonts w:ascii="Times New Roman" w:hAnsi="Times New Roman" w:cs="Times New Roman"/>
          <w:b/>
          <w:color w:val="0070C0"/>
          <w:sz w:val="40"/>
          <w:szCs w:val="40"/>
        </w:rPr>
        <w:t>ennen</w:t>
      </w:r>
      <w:proofErr w:type="spellEnd"/>
      <w:r w:rsidR="003A4B63" w:rsidRPr="003A4B63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="003A4B63" w:rsidRPr="003A4B63">
        <w:rPr>
          <w:rFonts w:ascii="Times New Roman" w:hAnsi="Times New Roman" w:cs="Times New Roman"/>
          <w:b/>
          <w:color w:val="0070C0"/>
          <w:sz w:val="40"/>
          <w:szCs w:val="40"/>
        </w:rPr>
        <w:t>im</w:t>
      </w:r>
      <w:proofErr w:type="spellEnd"/>
      <w:r w:rsidR="003A4B63" w:rsidRPr="003A4B63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="003A4B63" w:rsidRPr="003A4B63">
        <w:rPr>
          <w:rFonts w:ascii="Times New Roman" w:hAnsi="Times New Roman" w:cs="Times New Roman"/>
          <w:b/>
          <w:color w:val="0070C0"/>
          <w:sz w:val="40"/>
          <w:szCs w:val="40"/>
        </w:rPr>
        <w:t>Elsass</w:t>
      </w:r>
      <w:proofErr w:type="spellEnd"/>
    </w:p>
    <w:tbl>
      <w:tblPr>
        <w:tblStyle w:val="Grilledutableau"/>
        <w:tblpPr w:leftFromText="141" w:rightFromText="141" w:vertAnchor="text" w:horzAnchor="page" w:tblpX="2143" w:tblpY="68"/>
        <w:tblW w:w="4415" w:type="dxa"/>
        <w:tblInd w:w="108" w:type="dxa"/>
        <w:tblLayout w:type="fixed"/>
        <w:tblLook w:val="04A0"/>
      </w:tblPr>
      <w:tblGrid>
        <w:gridCol w:w="990"/>
        <w:gridCol w:w="340"/>
        <w:gridCol w:w="1056"/>
        <w:gridCol w:w="340"/>
        <w:gridCol w:w="1350"/>
        <w:gridCol w:w="339"/>
      </w:tblGrid>
      <w:tr w:rsidR="009968EF">
        <w:tc>
          <w:tcPr>
            <w:tcW w:w="989" w:type="dxa"/>
            <w:tcBorders>
              <w:top w:val="nil"/>
              <w:left w:val="nil"/>
              <w:bottom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Mann</w:t>
            </w:r>
          </w:p>
        </w:tc>
        <w:tc>
          <w:tcPr>
            <w:tcW w:w="340" w:type="dxa"/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Zivil</w:t>
            </w:r>
            <w:proofErr w:type="spellEnd"/>
          </w:p>
        </w:tc>
        <w:tc>
          <w:tcPr>
            <w:tcW w:w="340" w:type="dxa"/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3er-Team</w:t>
            </w:r>
          </w:p>
        </w:tc>
        <w:tc>
          <w:tcPr>
            <w:tcW w:w="339" w:type="dxa"/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c>
          <w:tcPr>
            <w:tcW w:w="989" w:type="dxa"/>
            <w:tcBorders>
              <w:top w:val="nil"/>
              <w:left w:val="nil"/>
              <w:bottom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Frau</w:t>
            </w:r>
            <w:proofErr w:type="spellEnd"/>
          </w:p>
        </w:tc>
        <w:tc>
          <w:tcPr>
            <w:tcW w:w="340" w:type="dxa"/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Militär</w:t>
            </w:r>
            <w:proofErr w:type="spellEnd"/>
          </w:p>
        </w:tc>
        <w:tc>
          <w:tcPr>
            <w:tcW w:w="340" w:type="dxa"/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Einzelpers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" w:type="dxa"/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8EF" w:rsidRDefault="00996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8EF" w:rsidRDefault="009258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Kategorien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968EF" w:rsidRDefault="00996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-44"/>
        <w:tblW w:w="6519" w:type="dxa"/>
        <w:tblInd w:w="108" w:type="dxa"/>
        <w:tblLayout w:type="fixed"/>
        <w:tblLook w:val="04A0"/>
      </w:tblPr>
      <w:tblGrid>
        <w:gridCol w:w="2518"/>
        <w:gridCol w:w="4001"/>
      </w:tblGrid>
      <w:tr w:rsidR="009968EF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Einheit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wenn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Militär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00" w:type="dxa"/>
            <w:tcBorders>
              <w:top w:val="nil"/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c>
          <w:tcPr>
            <w:tcW w:w="2518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Name des 3er-Teams:</w:t>
            </w:r>
          </w:p>
        </w:tc>
        <w:tc>
          <w:tcPr>
            <w:tcW w:w="4000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8EF" w:rsidRDefault="00996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68EF" w:rsidRDefault="00996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68EF" w:rsidRDefault="0092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Individuelles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Anmeldeformular</w:t>
      </w:r>
      <w:proofErr w:type="spellEnd"/>
    </w:p>
    <w:tbl>
      <w:tblPr>
        <w:tblStyle w:val="Grilledutableau"/>
        <w:tblW w:w="7529" w:type="dxa"/>
        <w:jc w:val="center"/>
        <w:tblLayout w:type="fixed"/>
        <w:tblLook w:val="04A0"/>
      </w:tblPr>
      <w:tblGrid>
        <w:gridCol w:w="2490"/>
        <w:gridCol w:w="1371"/>
        <w:gridCol w:w="7"/>
        <w:gridCol w:w="1162"/>
        <w:gridCol w:w="7"/>
        <w:gridCol w:w="2492"/>
      </w:tblGrid>
      <w:tr w:rsidR="009968EF">
        <w:trPr>
          <w:jc w:val="center"/>
        </w:trPr>
        <w:tc>
          <w:tcPr>
            <w:tcW w:w="2489" w:type="dxa"/>
            <w:tcBorders>
              <w:top w:val="nil"/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Vorname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92" w:type="dxa"/>
            <w:tcBorders>
              <w:top w:val="nil"/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Einheit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wenn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Soldat :</w:t>
            </w:r>
          </w:p>
        </w:tc>
        <w:tc>
          <w:tcPr>
            <w:tcW w:w="1378" w:type="dxa"/>
            <w:gridSpan w:val="2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Rang:</w:t>
            </w:r>
          </w:p>
        </w:tc>
        <w:tc>
          <w:tcPr>
            <w:tcW w:w="2499" w:type="dxa"/>
            <w:gridSpan w:val="2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Geboren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Alter:</w:t>
            </w:r>
          </w:p>
        </w:tc>
        <w:tc>
          <w:tcPr>
            <w:tcW w:w="2492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Adresse:</w:t>
            </w:r>
          </w:p>
        </w:tc>
        <w:tc>
          <w:tcPr>
            <w:tcW w:w="5039" w:type="dxa"/>
            <w:gridSpan w:val="5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PLZ: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92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Handy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Nummer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492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8EF" w:rsidRDefault="00996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8EF" w:rsidRDefault="0092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Anmeldeformular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für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3er-Teams</w:t>
      </w:r>
    </w:p>
    <w:p w:rsidR="009968EF" w:rsidRDefault="009968EF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Grilledutableau"/>
        <w:tblW w:w="7529" w:type="dxa"/>
        <w:jc w:val="center"/>
        <w:tblLayout w:type="fixed"/>
        <w:tblLook w:val="04A0"/>
      </w:tblPr>
      <w:tblGrid>
        <w:gridCol w:w="2175"/>
        <w:gridCol w:w="1213"/>
        <w:gridCol w:w="236"/>
        <w:gridCol w:w="1026"/>
        <w:gridCol w:w="236"/>
        <w:gridCol w:w="236"/>
        <w:gridCol w:w="2171"/>
        <w:gridCol w:w="236"/>
      </w:tblGrid>
      <w:tr w:rsidR="009968EF">
        <w:trPr>
          <w:jc w:val="center"/>
        </w:trPr>
        <w:tc>
          <w:tcPr>
            <w:tcW w:w="2489" w:type="dxa"/>
            <w:tcBorders>
              <w:top w:val="nil"/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Vorname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Pr="00825FC0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5FC0">
              <w:rPr>
                <w:rFonts w:ascii="Times New Roman" w:eastAsia="Calibri" w:hAnsi="Times New Roman" w:cs="Times New Roman"/>
              </w:rPr>
              <w:t>Einheit</w:t>
            </w:r>
            <w:proofErr w:type="spellEnd"/>
            <w:r w:rsidRPr="00825FC0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25FC0">
              <w:rPr>
                <w:rFonts w:ascii="Times New Roman" w:eastAsia="Calibri" w:hAnsi="Times New Roman" w:cs="Times New Roman"/>
              </w:rPr>
              <w:t>wenn</w:t>
            </w:r>
            <w:proofErr w:type="spellEnd"/>
            <w:r w:rsidRPr="00825FC0">
              <w:rPr>
                <w:rFonts w:ascii="Times New Roman" w:eastAsia="Calibri" w:hAnsi="Times New Roman" w:cs="Times New Roman"/>
              </w:rPr>
              <w:t xml:space="preserve"> Soldat :</w:t>
            </w:r>
          </w:p>
        </w:tc>
        <w:tc>
          <w:tcPr>
            <w:tcW w:w="1378" w:type="dxa"/>
            <w:gridSpan w:val="2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Rang:</w:t>
            </w:r>
          </w:p>
        </w:tc>
        <w:tc>
          <w:tcPr>
            <w:tcW w:w="2499" w:type="dxa"/>
            <w:gridSpan w:val="3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Geboren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Alter:</w:t>
            </w:r>
          </w:p>
        </w:tc>
        <w:tc>
          <w:tcPr>
            <w:tcW w:w="2492" w:type="dxa"/>
            <w:gridSpan w:val="2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Adresse:</w:t>
            </w:r>
          </w:p>
        </w:tc>
        <w:tc>
          <w:tcPr>
            <w:tcW w:w="5039" w:type="dxa"/>
            <w:gridSpan w:val="7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PLZ: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92" w:type="dxa"/>
            <w:gridSpan w:val="2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bottom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Handy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Nummer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71" w:type="dxa"/>
            <w:tcBorders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left w:val="nil"/>
              <w:bottom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492" w:type="dxa"/>
            <w:gridSpan w:val="2"/>
            <w:tcBorders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tcBorders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top w:val="nil"/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Vorname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Pr="00825FC0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5FC0">
              <w:rPr>
                <w:rFonts w:ascii="Times New Roman" w:eastAsia="Calibri" w:hAnsi="Times New Roman" w:cs="Times New Roman"/>
              </w:rPr>
              <w:t>Einheit</w:t>
            </w:r>
            <w:proofErr w:type="spellEnd"/>
            <w:r w:rsidRPr="00825FC0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25FC0">
              <w:rPr>
                <w:rFonts w:ascii="Times New Roman" w:eastAsia="Calibri" w:hAnsi="Times New Roman" w:cs="Times New Roman"/>
              </w:rPr>
              <w:t>wenn</w:t>
            </w:r>
            <w:proofErr w:type="spellEnd"/>
            <w:r w:rsidRPr="00825FC0">
              <w:rPr>
                <w:rFonts w:ascii="Times New Roman" w:eastAsia="Calibri" w:hAnsi="Times New Roman" w:cs="Times New Roman"/>
              </w:rPr>
              <w:t xml:space="preserve"> Soldat :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Rang:</w:t>
            </w:r>
          </w:p>
        </w:tc>
        <w:tc>
          <w:tcPr>
            <w:tcW w:w="2499" w:type="dxa"/>
            <w:gridSpan w:val="3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Geboren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Alter:</w:t>
            </w:r>
          </w:p>
        </w:tc>
        <w:tc>
          <w:tcPr>
            <w:tcW w:w="2492" w:type="dxa"/>
            <w:gridSpan w:val="2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Adresse: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PLZ: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92" w:type="dxa"/>
            <w:gridSpan w:val="2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Handy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Nummer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492" w:type="dxa"/>
            <w:gridSpan w:val="2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Name :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Vorname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92" w:type="dxa"/>
            <w:gridSpan w:val="2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Pr="00825FC0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5FC0">
              <w:rPr>
                <w:rFonts w:ascii="Times New Roman" w:eastAsia="Calibri" w:hAnsi="Times New Roman" w:cs="Times New Roman"/>
              </w:rPr>
              <w:t>Einheit</w:t>
            </w:r>
            <w:proofErr w:type="spellEnd"/>
            <w:r w:rsidRPr="00825FC0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25FC0">
              <w:rPr>
                <w:rFonts w:ascii="Times New Roman" w:eastAsia="Calibri" w:hAnsi="Times New Roman" w:cs="Times New Roman"/>
              </w:rPr>
              <w:t>wenn</w:t>
            </w:r>
            <w:proofErr w:type="spellEnd"/>
            <w:r w:rsidRPr="00825FC0">
              <w:rPr>
                <w:rFonts w:ascii="Times New Roman" w:eastAsia="Calibri" w:hAnsi="Times New Roman" w:cs="Times New Roman"/>
              </w:rPr>
              <w:t xml:space="preserve"> Soldat :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Rang:</w:t>
            </w:r>
          </w:p>
        </w:tc>
        <w:tc>
          <w:tcPr>
            <w:tcW w:w="2499" w:type="dxa"/>
            <w:gridSpan w:val="3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Geboren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Alter:</w:t>
            </w:r>
          </w:p>
        </w:tc>
        <w:tc>
          <w:tcPr>
            <w:tcW w:w="2492" w:type="dxa"/>
            <w:gridSpan w:val="2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Adresse: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PLZ: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92" w:type="dxa"/>
            <w:gridSpan w:val="2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EF">
        <w:trPr>
          <w:jc w:val="center"/>
        </w:trPr>
        <w:tc>
          <w:tcPr>
            <w:tcW w:w="2489" w:type="dxa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Handy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Nummer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left w:val="nil"/>
              <w:right w:val="nil"/>
            </w:tcBorders>
          </w:tcPr>
          <w:p w:rsidR="009968EF" w:rsidRDefault="009258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492" w:type="dxa"/>
            <w:gridSpan w:val="2"/>
            <w:tcBorders>
              <w:left w:val="nil"/>
              <w:right w:val="nil"/>
            </w:tcBorders>
          </w:tcPr>
          <w:p w:rsidR="009968EF" w:rsidRDefault="009968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8EF" w:rsidRDefault="009258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Im </w:t>
      </w:r>
      <w:proofErr w:type="spellStart"/>
      <w:r>
        <w:rPr>
          <w:rFonts w:ascii="Times New Roman" w:hAnsi="Times New Roman" w:cs="Times New Roman"/>
          <w:sz w:val="24"/>
          <w:szCs w:val="24"/>
        </w:rPr>
        <w:t>Anhang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unserer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ärztlichen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Atteste (</w:t>
      </w:r>
      <w:proofErr w:type="spellStart"/>
      <w:r>
        <w:rPr>
          <w:rFonts w:ascii="Times New Roman" w:hAnsi="Times New Roman" w:cs="Times New Roman"/>
          <w:sz w:val="24"/>
          <w:szCs w:val="24"/>
        </w:rPr>
        <w:t>außer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>
        <w:rPr>
          <w:rFonts w:ascii="Times New Roman" w:hAnsi="Times New Roman" w:cs="Times New Roman"/>
          <w:sz w:val="24"/>
          <w:szCs w:val="24"/>
        </w:rPr>
        <w:t>) "</w:t>
      </w:r>
      <w:proofErr w:type="spellStart"/>
      <w:r>
        <w:rPr>
          <w:rFonts w:ascii="Times New Roman" w:hAnsi="Times New Roman" w:cs="Times New Roman"/>
          <w:sz w:val="24"/>
          <w:szCs w:val="24"/>
        </w:rPr>
        <w:t>über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Tauglichkeit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Ausübung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sportlichen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Aktivität</w:t>
      </w:r>
      <w:proofErr w:type="spellEnd"/>
      <w:r>
        <w:rPr>
          <w:rFonts w:ascii="Times New Roman" w:hAnsi="Times New Roman" w:cs="Times New Roman"/>
          <w:sz w:val="24"/>
          <w:szCs w:val="24"/>
        </w:rPr>
        <w:t>".</w:t>
      </w:r>
    </w:p>
    <w:p w:rsidR="009968EF" w:rsidRDefault="00996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8EB" w:rsidRDefault="00925858" w:rsidP="006E5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Anmeldegebühren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58EB" w:rsidRDefault="006E58EB" w:rsidP="006E5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Teilnahme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Mahlzeit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Einzelläufer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35€ / Team </w:t>
      </w:r>
      <w:proofErr w:type="spellStart"/>
      <w:r>
        <w:rPr>
          <w:rFonts w:ascii="Times New Roman" w:hAnsi="Times New Roman" w:cs="Times New Roman"/>
          <w:sz w:val="24"/>
          <w:szCs w:val="24"/>
        </w:rPr>
        <w:t>von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Läufern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100€</w:t>
      </w:r>
    </w:p>
    <w:p w:rsidR="006E58EB" w:rsidRDefault="006E58EB" w:rsidP="006E5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Teilnahme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ohne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Mahlzeit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Einzelläufer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10€ / Team </w:t>
      </w:r>
      <w:proofErr w:type="spellStart"/>
      <w:r>
        <w:rPr>
          <w:rFonts w:ascii="Times New Roman" w:hAnsi="Times New Roman" w:cs="Times New Roman"/>
          <w:sz w:val="24"/>
          <w:szCs w:val="24"/>
        </w:rPr>
        <w:t>von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Läufern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30€</w:t>
      </w:r>
    </w:p>
    <w:p w:rsidR="006E58EB" w:rsidRDefault="006E58EB" w:rsidP="006E58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Begleitpersonen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25€ </w:t>
      </w:r>
      <w:proofErr w:type="spellStart"/>
      <w:r>
        <w:rPr>
          <w:rFonts w:ascii="Times New Roman" w:hAnsi="Times New Roman" w:cs="Times New Roman"/>
          <w:sz w:val="24"/>
          <w:szCs w:val="24"/>
        </w:rPr>
        <w:t>für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Mittagessen</w:t>
      </w:r>
      <w:proofErr w:type="spellEnd"/>
    </w:p>
    <w:p w:rsidR="006E58EB" w:rsidRDefault="006E58EB" w:rsidP="006E5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8EF" w:rsidRDefault="00925858" w:rsidP="006E5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Kinder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Jahren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gratis</w:t>
      </w:r>
    </w:p>
    <w:p w:rsidR="009968EF" w:rsidRDefault="0092585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□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Zahlung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Höhe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A4B6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€</w:t>
      </w:r>
    </w:p>
    <w:p w:rsidR="009968EF" w:rsidRDefault="0092585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Zahlung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Banküberweisung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Höhe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€</w:t>
      </w:r>
    </w:p>
    <w:p w:rsidR="009968EF" w:rsidRDefault="009968EF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  <w:u w:val="single"/>
        </w:rPr>
      </w:pPr>
    </w:p>
    <w:p w:rsidR="009968EF" w:rsidRDefault="0092585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RIB de l'Amicale pour virement</w:t>
      </w:r>
    </w:p>
    <w:p w:rsidR="009968EF" w:rsidRDefault="0092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Diables Bleus de la Région de Strasbourg</w:t>
      </w:r>
    </w:p>
    <w:p w:rsidR="009968EF" w:rsidRDefault="009968EF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968EF" w:rsidRDefault="009258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IBAN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FR76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1027 8014 4000 0207 7090 196</w:t>
      </w:r>
    </w:p>
    <w:p w:rsidR="009968EF" w:rsidRDefault="00925858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BIC: </w:t>
      </w:r>
      <w:r>
        <w:rPr>
          <w:rFonts w:ascii="Times New Roman" w:hAnsi="Times New Roman" w:cs="Times New Roman"/>
          <w:sz w:val="24"/>
          <w:szCs w:val="24"/>
        </w:rPr>
        <w:t>CMCIFR2A</w:t>
      </w:r>
    </w:p>
    <w:p w:rsidR="009968EF" w:rsidRDefault="00996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8EF" w:rsidRDefault="009258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Senden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Sie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Anmeldeformular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, die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ärztlichen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Tauglichkeitsbe</w:t>
      </w:r>
      <w:r>
        <w:rPr>
          <w:rFonts w:ascii="Times New Roman" w:hAnsi="Times New Roman" w:cs="Times New Roman"/>
          <w:sz w:val="24"/>
          <w:szCs w:val="24"/>
          <w:highlight w:val="yellow"/>
        </w:rPr>
        <w:softHyphen/>
        <w:t>schei</w:t>
      </w:r>
      <w:r>
        <w:rPr>
          <w:rFonts w:ascii="Times New Roman" w:hAnsi="Times New Roman" w:cs="Times New Roman"/>
          <w:sz w:val="24"/>
          <w:szCs w:val="24"/>
          <w:highlight w:val="yellow"/>
        </w:rPr>
        <w:softHyphen/>
        <w:t>nigungen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sowie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den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Zahlungsnachweis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Anmeldegebühren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bis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zum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9A435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1</w:t>
      </w:r>
      <w:r w:rsidR="006E58EB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4</w:t>
      </w:r>
      <w: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. </w:t>
      </w:r>
      <w:r w:rsidR="009A435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Jun</w:t>
      </w:r>
      <w: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i 202</w:t>
      </w:r>
      <w:r w:rsidR="006E58EB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6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an:</w:t>
      </w:r>
    </w:p>
    <w:p w:rsidR="009968EF" w:rsidRDefault="009968EF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9968EF" w:rsidRDefault="0092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Amicale des Diables Bleus de la Région de Strasbourg</w:t>
      </w:r>
    </w:p>
    <w:p w:rsidR="009968EF" w:rsidRDefault="0092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BATH Yvan Président</w:t>
      </w:r>
    </w:p>
    <w:p w:rsidR="009968EF" w:rsidRDefault="0092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4, Impasse des genêts</w:t>
      </w:r>
    </w:p>
    <w:p w:rsidR="009968EF" w:rsidRDefault="0092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67710 Wangenbourg-Engenthal</w:t>
      </w:r>
    </w:p>
    <w:p w:rsidR="009968EF" w:rsidRDefault="009258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03.88.87.30.98 / 06.31.04.28.24</w:t>
      </w:r>
    </w:p>
    <w:p w:rsidR="009968EF" w:rsidRDefault="00996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8EF" w:rsidRDefault="009258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Weitere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Informationen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16">
        <w:r>
          <w:rPr>
            <w:rStyle w:val="Lienhypertexte"/>
            <w:rFonts w:ascii="Times New Roman" w:hAnsi="Times New Roman" w:cs="Times New Roman"/>
            <w:sz w:val="24"/>
            <w:szCs w:val="24"/>
          </w:rPr>
          <w:t>amicale304@bleujonquille.fr</w:t>
        </w:r>
      </w:hyperlink>
    </w:p>
    <w:p w:rsidR="00FD5B66" w:rsidRDefault="00FD5B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Unseren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17" w:history="1">
        <w:r w:rsidRPr="00475CC3">
          <w:rPr>
            <w:rStyle w:val="Lienhypertexte"/>
            <w:rFonts w:ascii="Times New Roman" w:hAnsi="Times New Roman" w:cs="Times New Roman"/>
            <w:sz w:val="24"/>
            <w:szCs w:val="24"/>
          </w:rPr>
          <w:t>www.diablesbleus-strasbourg.ouvaton.org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3B4" w:rsidRDefault="009258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476902" cy="540000"/>
            <wp:effectExtent l="19050" t="0" r="0" b="0"/>
            <wp:docPr id="10" name="Image 3" descr="Ecusson final petit modele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3" descr="Ecusson final petit modele JPE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02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64C0"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fr-FR"/>
        </w:rPr>
        <w:drawing>
          <wp:inline distT="0" distB="0" distL="0" distR="0">
            <wp:extent cx="920625" cy="540000"/>
            <wp:effectExtent l="19050" t="0" r="0" b="0"/>
            <wp:docPr id="11" name="Bil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625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64C0">
        <w:rPr>
          <w:rFonts w:ascii="Times New Roman" w:hAnsi="Times New Roman" w:cs="Times New Roman"/>
          <w:sz w:val="24"/>
          <w:szCs w:val="24"/>
        </w:rPr>
        <w:tab/>
      </w:r>
      <w:r w:rsidR="007464C0" w:rsidRPr="007464C0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61493" cy="540000"/>
            <wp:effectExtent l="19050" t="0" r="0" b="0"/>
            <wp:docPr id="21" name="Image 14" descr="LOGO_Mac Donal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ac Donald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9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64C0"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fr-FR"/>
        </w:rPr>
        <w:drawing>
          <wp:inline distT="0" distB="0" distL="0" distR="0">
            <wp:extent cx="779196" cy="540000"/>
            <wp:effectExtent l="19050" t="0" r="1854" b="0"/>
            <wp:docPr id="12" name="Image 2" descr="LOGO E LECLERC WASSELON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2" descr="LOGO E LECLERC WASSELONNE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9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64C0">
        <w:rPr>
          <w:rFonts w:ascii="Times New Roman" w:hAnsi="Times New Roman" w:cs="Times New Roman"/>
          <w:sz w:val="24"/>
          <w:szCs w:val="24"/>
        </w:rPr>
        <w:tab/>
      </w:r>
      <w:r w:rsidR="007464C0" w:rsidRPr="007464C0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50000" cy="540000"/>
            <wp:effectExtent l="19050" t="0" r="7200" b="0"/>
            <wp:docPr id="22" name="Image 1" descr="Logo CEA 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A vertical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43B4" w:rsidSect="009968EF">
      <w:type w:val="continuous"/>
      <w:pgSz w:w="16838" w:h="11906" w:orient="landscape"/>
      <w:pgMar w:top="567" w:right="678" w:bottom="568" w:left="709" w:header="0" w:footer="0" w:gutter="0"/>
      <w:cols w:num="2"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16C1"/>
    <w:multiLevelType w:val="multilevel"/>
    <w:tmpl w:val="A5FE9296"/>
    <w:lvl w:ilvl="0"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">
    <w:nsid w:val="74CD202F"/>
    <w:multiLevelType w:val="multilevel"/>
    <w:tmpl w:val="B9DEF8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9968EF"/>
    <w:rsid w:val="00105EE9"/>
    <w:rsid w:val="001F1705"/>
    <w:rsid w:val="0029666F"/>
    <w:rsid w:val="00296FAE"/>
    <w:rsid w:val="002D6AD2"/>
    <w:rsid w:val="003A4B63"/>
    <w:rsid w:val="003C1C46"/>
    <w:rsid w:val="005F249F"/>
    <w:rsid w:val="005F6C47"/>
    <w:rsid w:val="00677B34"/>
    <w:rsid w:val="006E58EB"/>
    <w:rsid w:val="007464C0"/>
    <w:rsid w:val="007A2722"/>
    <w:rsid w:val="007B0DE6"/>
    <w:rsid w:val="00821D0E"/>
    <w:rsid w:val="00825FC0"/>
    <w:rsid w:val="00925858"/>
    <w:rsid w:val="009968EF"/>
    <w:rsid w:val="009A435F"/>
    <w:rsid w:val="00B02EE5"/>
    <w:rsid w:val="00CF69A2"/>
    <w:rsid w:val="00D0657C"/>
    <w:rsid w:val="00D470AE"/>
    <w:rsid w:val="00E91090"/>
    <w:rsid w:val="00EA18F1"/>
    <w:rsid w:val="00EF43B4"/>
    <w:rsid w:val="00F97F77"/>
    <w:rsid w:val="00FB0904"/>
    <w:rsid w:val="00FD5B66"/>
    <w:rsid w:val="00FE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E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33A0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4469F"/>
    <w:rPr>
      <w:color w:val="0000FF" w:themeColor="hyperlink"/>
      <w:u w:val="single"/>
    </w:rPr>
  </w:style>
  <w:style w:type="paragraph" w:customStyle="1" w:styleId="berschrift">
    <w:name w:val="Überschrift"/>
    <w:basedOn w:val="Normal"/>
    <w:next w:val="Corpsdetexte"/>
    <w:qFormat/>
    <w:rsid w:val="009968E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9968EF"/>
    <w:pPr>
      <w:spacing w:after="140"/>
    </w:pPr>
  </w:style>
  <w:style w:type="paragraph" w:styleId="Liste">
    <w:name w:val="List"/>
    <w:basedOn w:val="Corpsdetexte"/>
    <w:rsid w:val="009968EF"/>
    <w:rPr>
      <w:rFonts w:cs="Arial"/>
    </w:rPr>
  </w:style>
  <w:style w:type="paragraph" w:customStyle="1" w:styleId="Caption">
    <w:name w:val="Caption"/>
    <w:basedOn w:val="Normal"/>
    <w:qFormat/>
    <w:rsid w:val="009968E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Normal"/>
    <w:qFormat/>
    <w:rsid w:val="009968EF"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33A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90B45"/>
    <w:pPr>
      <w:ind w:left="720"/>
      <w:contextualSpacing/>
    </w:pPr>
  </w:style>
  <w:style w:type="paragraph" w:customStyle="1" w:styleId="Rahmeninhalt">
    <w:name w:val="Rahmeninhalt"/>
    <w:basedOn w:val="Normal"/>
    <w:qFormat/>
    <w:rsid w:val="009968EF"/>
  </w:style>
  <w:style w:type="table" w:styleId="Grilledutableau">
    <w:name w:val="Table Grid"/>
    <w:basedOn w:val="TableauNormal"/>
    <w:uiPriority w:val="59"/>
    <w:rsid w:val="00533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http://www.diablesbleus-strasbourg.ouvato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micale304@bleujonquille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D35E0-149B-498C-AF9E-B9902250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1094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Yvan BATH</dc:creator>
  <cp:lastModifiedBy>Yvan BATH</cp:lastModifiedBy>
  <cp:revision>2</cp:revision>
  <cp:lastPrinted>2023-09-14T00:12:00Z</cp:lastPrinted>
  <dcterms:created xsi:type="dcterms:W3CDTF">2025-11-19T02:45:00Z</dcterms:created>
  <dcterms:modified xsi:type="dcterms:W3CDTF">2025-11-19T02:45:00Z</dcterms:modified>
  <dc:language>de-DE</dc:language>
</cp:coreProperties>
</file>